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7E60" w14:textId="77777777" w:rsidR="008A0F9F" w:rsidRDefault="008A0F9F" w:rsidP="005509AB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2FD367F3" w14:textId="77777777" w:rsidR="008A0F9F" w:rsidRPr="009D6D87" w:rsidRDefault="008A0F9F" w:rsidP="005509AB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18"/>
          <w:szCs w:val="18"/>
        </w:rPr>
      </w:pPr>
    </w:p>
    <w:p w14:paraId="501A28CD" w14:textId="3BBBD47C" w:rsidR="005509AB" w:rsidRPr="00005167" w:rsidRDefault="005509AB" w:rsidP="00005167">
      <w:pPr>
        <w:pStyle w:val="Heading1"/>
      </w:pPr>
      <w:r w:rsidRPr="00005167">
        <w:t>January Board Meeting Agenda</w:t>
      </w:r>
    </w:p>
    <w:p w14:paraId="169C161E" w14:textId="04CB7E8D" w:rsidR="005509AB" w:rsidRPr="00005167" w:rsidRDefault="005509AB" w:rsidP="00005167">
      <w:pPr>
        <w:pStyle w:val="Heading1"/>
      </w:pPr>
      <w:r w:rsidRPr="00005167">
        <w:t xml:space="preserve">Thursday, January </w:t>
      </w:r>
      <w:r w:rsidR="0001552E" w:rsidRPr="00005167">
        <w:t>8</w:t>
      </w:r>
      <w:r w:rsidRPr="00005167">
        <w:t>, 202</w:t>
      </w:r>
      <w:r w:rsidR="00E04EA1" w:rsidRPr="00005167">
        <w:t>6</w:t>
      </w:r>
    </w:p>
    <w:p w14:paraId="5ACBAE16" w14:textId="6B55A1F7" w:rsidR="00A70712" w:rsidRPr="00005167" w:rsidRDefault="00A70712" w:rsidP="00005167">
      <w:pPr>
        <w:pStyle w:val="Heading1"/>
      </w:pPr>
      <w:r w:rsidRPr="00005167">
        <w:t>Byxbe Building | Large Meeting Room</w:t>
      </w:r>
    </w:p>
    <w:p w14:paraId="7D0947F9" w14:textId="77777777" w:rsidR="005509AB" w:rsidRPr="00005167" w:rsidRDefault="005509AB" w:rsidP="00005167">
      <w:pPr>
        <w:pStyle w:val="Heading1"/>
      </w:pPr>
      <w:r w:rsidRPr="00005167">
        <w:t>Immediately Following the Annual Organizational Meeting</w:t>
      </w:r>
    </w:p>
    <w:p w14:paraId="40DFF411" w14:textId="77777777" w:rsidR="008A0F9F" w:rsidRPr="008A0F9F" w:rsidRDefault="008A0F9F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7306B3E1" w14:textId="5C479304" w:rsidR="005509AB" w:rsidRPr="00005167" w:rsidRDefault="005509AB" w:rsidP="00005167">
      <w:pPr>
        <w:pStyle w:val="Heading2"/>
      </w:pPr>
      <w:r w:rsidRPr="00005167">
        <w:t>Call to Order</w:t>
      </w:r>
    </w:p>
    <w:p w14:paraId="632FBD37" w14:textId="77777777" w:rsidR="005509AB" w:rsidRPr="009D6D87" w:rsidRDefault="005509AB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97AD833" w14:textId="77777777" w:rsidR="005509AB" w:rsidRPr="00005167" w:rsidRDefault="005509AB" w:rsidP="00005167">
      <w:pPr>
        <w:pStyle w:val="Heading2"/>
      </w:pPr>
      <w:r w:rsidRPr="00005167">
        <w:t>Roll Call</w:t>
      </w:r>
    </w:p>
    <w:p w14:paraId="2BF090A2" w14:textId="77777777" w:rsidR="008D61FD" w:rsidRPr="009D6D87" w:rsidRDefault="008D61FD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4B1C6AF" w14:textId="75772441" w:rsidR="008D61FD" w:rsidRPr="009D6D87" w:rsidRDefault="008D61FD" w:rsidP="00005167">
      <w:pPr>
        <w:pStyle w:val="Heading2"/>
      </w:pPr>
      <w:r w:rsidRPr="009D6D87">
        <w:t>Introductions</w:t>
      </w:r>
    </w:p>
    <w:p w14:paraId="264ECEF7" w14:textId="77777777" w:rsidR="005509AB" w:rsidRPr="009D6D87" w:rsidRDefault="005509AB" w:rsidP="005509AB">
      <w:pPr>
        <w:pStyle w:val="ListParagraph"/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3866B345" w14:textId="603EB2CC" w:rsidR="005509AB" w:rsidRPr="009D6D87" w:rsidRDefault="005509AB" w:rsidP="00005167">
      <w:pPr>
        <w:pStyle w:val="Heading2"/>
      </w:pPr>
      <w:r w:rsidRPr="009D6D87">
        <w:t xml:space="preserve">Public Comments </w:t>
      </w:r>
    </w:p>
    <w:p w14:paraId="56F83A3A" w14:textId="77777777" w:rsidR="005509AB" w:rsidRPr="009D6D87" w:rsidRDefault="005509AB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BDEACF3" w14:textId="3993CE48" w:rsidR="005509AB" w:rsidRPr="009D6D87" w:rsidRDefault="005509AB" w:rsidP="00005167">
      <w:pPr>
        <w:pStyle w:val="Heading2"/>
      </w:pPr>
      <w:r w:rsidRPr="009D6D87">
        <w:t xml:space="preserve">Approve </w:t>
      </w:r>
      <w:r w:rsidR="0068440B" w:rsidRPr="009D6D87">
        <w:t xml:space="preserve">December 11, </w:t>
      </w:r>
      <w:proofErr w:type="gramStart"/>
      <w:r w:rsidR="0068440B" w:rsidRPr="009D6D87">
        <w:t>2025</w:t>
      </w:r>
      <w:proofErr w:type="gramEnd"/>
      <w:r w:rsidRPr="009D6D87">
        <w:t xml:space="preserve"> Meeting Minutes</w:t>
      </w:r>
    </w:p>
    <w:p w14:paraId="789D8CA3" w14:textId="77777777" w:rsidR="005509AB" w:rsidRPr="009D6D87" w:rsidRDefault="005509AB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4F29496B" w14:textId="235A551B" w:rsidR="005509AB" w:rsidRPr="009D6D87" w:rsidRDefault="005509AB" w:rsidP="00005167">
      <w:pPr>
        <w:pStyle w:val="Heading2"/>
      </w:pPr>
      <w:r w:rsidRPr="009D6D87">
        <w:t>Approve December 202</w:t>
      </w:r>
      <w:r w:rsidR="0068440B" w:rsidRPr="009D6D87">
        <w:t>5</w:t>
      </w:r>
      <w:r w:rsidRPr="009D6D87">
        <w:t xml:space="preserve"> Financial Reports </w:t>
      </w:r>
    </w:p>
    <w:p w14:paraId="7DF25F9D" w14:textId="77777777" w:rsidR="005509AB" w:rsidRPr="009D6D87" w:rsidRDefault="005509AB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BC55BFF" w14:textId="77777777" w:rsidR="005509AB" w:rsidRPr="00005167" w:rsidRDefault="005509AB" w:rsidP="00005167">
      <w:pPr>
        <w:pStyle w:val="Heading2"/>
      </w:pPr>
      <w:r w:rsidRPr="00005167">
        <w:t>Executive Session</w:t>
      </w:r>
    </w:p>
    <w:p w14:paraId="6D672C36" w14:textId="77777777" w:rsidR="005509AB" w:rsidRPr="009D6D87" w:rsidRDefault="005509AB" w:rsidP="005509AB">
      <w:pPr>
        <w:spacing w:line="240" w:lineRule="auto"/>
        <w:rPr>
          <w:rFonts w:asciiTheme="minorHAnsi" w:hAnsiTheme="minorHAnsi" w:cstheme="minorHAnsi"/>
        </w:rPr>
      </w:pPr>
      <w:proofErr w:type="gramStart"/>
      <w:r w:rsidRPr="009D6D87">
        <w:rPr>
          <w:rStyle w:val="Strong"/>
          <w:rFonts w:asciiTheme="minorHAnsi" w:hAnsiTheme="minorHAnsi" w:cstheme="minorHAnsi"/>
          <w:color w:val="282828"/>
        </w:rPr>
        <w:t>For the purpose of</w:t>
      </w:r>
      <w:proofErr w:type="gramEnd"/>
      <w:r w:rsidRPr="009D6D87">
        <w:rPr>
          <w:rStyle w:val="Strong"/>
          <w:rFonts w:asciiTheme="minorHAnsi" w:hAnsiTheme="minorHAnsi" w:cstheme="minorHAnsi"/>
          <w:color w:val="282828"/>
        </w:rPr>
        <w:t xml:space="preserve"> ORC 121.22 (G)(1): </w:t>
      </w:r>
      <w:r w:rsidRPr="009D6D87">
        <w:rPr>
          <w:rFonts w:asciiTheme="minorHAnsi" w:hAnsiTheme="minorHAnsi" w:cstheme="minorHAnsi"/>
          <w:b/>
          <w:bCs/>
        </w:rPr>
        <w:t>Personnel Matters</w:t>
      </w:r>
    </w:p>
    <w:p w14:paraId="2A180702" w14:textId="77777777" w:rsidR="005509AB" w:rsidRPr="009D6D87" w:rsidRDefault="005509AB" w:rsidP="005509AB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appointment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76D1A713" w14:textId="77777777" w:rsidR="005509AB" w:rsidRPr="009D6D87" w:rsidRDefault="005509AB" w:rsidP="005509AB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continued employment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64036B74" w14:textId="77777777" w:rsidR="005509AB" w:rsidRPr="009D6D87" w:rsidRDefault="005509AB" w:rsidP="005509AB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dismissal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723E1C2D" w14:textId="77777777" w:rsidR="005509AB" w:rsidRPr="009D6D87" w:rsidRDefault="005509AB" w:rsidP="005509AB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discipline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53CBDEC9" w14:textId="77777777" w:rsidR="005509AB" w:rsidRPr="009D6D87" w:rsidRDefault="005509AB" w:rsidP="005509AB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promotion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4F2EA959" w14:textId="77777777" w:rsidR="005509AB" w:rsidRPr="009D6D87" w:rsidRDefault="005509AB" w:rsidP="005509AB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 xml:space="preserve">To consider the demotion of a public employee or </w:t>
      </w:r>
      <w:proofErr w:type="gramStart"/>
      <w:r w:rsidRPr="009D6D87">
        <w:rPr>
          <w:rFonts w:asciiTheme="minorHAnsi" w:hAnsiTheme="minorHAnsi" w:cstheme="minorHAnsi"/>
          <w:bCs/>
        </w:rPr>
        <w:t>official;</w:t>
      </w:r>
      <w:proofErr w:type="gramEnd"/>
    </w:p>
    <w:p w14:paraId="4C239D7D" w14:textId="77777777" w:rsidR="005509AB" w:rsidRPr="009D6D87" w:rsidRDefault="005509AB" w:rsidP="005509AB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>To consider the compensation of a public employee or official; or</w:t>
      </w:r>
    </w:p>
    <w:p w14:paraId="0D5D9C4E" w14:textId="77777777" w:rsidR="005509AB" w:rsidRPr="009D6D87" w:rsidRDefault="005509AB" w:rsidP="005509AB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D6D87">
        <w:rPr>
          <w:rFonts w:asciiTheme="minorHAnsi" w:hAnsiTheme="minorHAnsi" w:cstheme="minorHAnsi"/>
          <w:bCs/>
        </w:rPr>
        <w:t>To consider the investigation of charges or complaints against a public employee or official.</w:t>
      </w:r>
    </w:p>
    <w:p w14:paraId="5B421248" w14:textId="77777777" w:rsidR="005509AB" w:rsidRPr="009D6D87" w:rsidRDefault="005509AB" w:rsidP="005509AB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0C44BF8" w14:textId="77777777" w:rsidR="005509AB" w:rsidRPr="009D6D87" w:rsidRDefault="005509AB" w:rsidP="00005167">
      <w:pPr>
        <w:pStyle w:val="Heading2"/>
      </w:pPr>
      <w:r w:rsidRPr="009D6D87">
        <w:t>New Business – Board Action Items</w:t>
      </w:r>
    </w:p>
    <w:p w14:paraId="55A32D94" w14:textId="09CF49E8" w:rsidR="005509AB" w:rsidRPr="009D6D87" w:rsidRDefault="007D4E45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 xml:space="preserve">2026 </w:t>
      </w:r>
      <w:r w:rsidR="005509AB" w:rsidRPr="009D6D87">
        <w:rPr>
          <w:rFonts w:asciiTheme="minorHAnsi" w:eastAsiaTheme="minorHAnsi" w:hAnsiTheme="minorHAnsi" w:cstheme="minorHAnsi"/>
          <w:color w:val="000000"/>
        </w:rPr>
        <w:t>Bylaws</w:t>
      </w:r>
    </w:p>
    <w:p w14:paraId="7018615A" w14:textId="77777777" w:rsidR="005509AB" w:rsidRPr="009D6D87" w:rsidRDefault="005509AB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>Revised Table of Organization</w:t>
      </w:r>
    </w:p>
    <w:p w14:paraId="725BAAAF" w14:textId="77777777" w:rsidR="005509AB" w:rsidRPr="009D6D87" w:rsidRDefault="005509AB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 xml:space="preserve">Resolution for Payment of Non-Federal Share of Medicaid Waiver Expenditures </w:t>
      </w:r>
    </w:p>
    <w:p w14:paraId="41AFF87B" w14:textId="77777777" w:rsidR="005509AB" w:rsidRPr="009D6D87" w:rsidRDefault="005509AB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>Resolution to Not Provide Educational Services</w:t>
      </w:r>
    </w:p>
    <w:p w14:paraId="67ED2B83" w14:textId="2C2EFE3D" w:rsidR="008344F8" w:rsidRPr="009D6D87" w:rsidRDefault="006A2562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Agreement to Fund the </w:t>
      </w:r>
      <w:r w:rsidR="002C6F84" w:rsidRPr="009D6D87">
        <w:rPr>
          <w:rFonts w:asciiTheme="minorHAnsi" w:eastAsiaTheme="minorHAnsi" w:hAnsiTheme="minorHAnsi" w:cstheme="minorHAnsi"/>
          <w:color w:val="000000"/>
        </w:rPr>
        <w:t xml:space="preserve">Delaware County </w:t>
      </w:r>
      <w:r w:rsidR="008344F8" w:rsidRPr="009D6D87">
        <w:rPr>
          <w:rFonts w:asciiTheme="minorHAnsi" w:eastAsiaTheme="minorHAnsi" w:hAnsiTheme="minorHAnsi" w:cstheme="minorHAnsi"/>
          <w:color w:val="000000"/>
        </w:rPr>
        <w:t>G</w:t>
      </w:r>
      <w:r w:rsidR="002C6F84" w:rsidRPr="009D6D87">
        <w:rPr>
          <w:rFonts w:asciiTheme="minorHAnsi" w:eastAsiaTheme="minorHAnsi" w:hAnsiTheme="minorHAnsi" w:cstheme="minorHAnsi"/>
          <w:color w:val="000000"/>
        </w:rPr>
        <w:t xml:space="preserve">uardianship </w:t>
      </w:r>
      <w:r w:rsidR="008344F8" w:rsidRPr="009D6D87">
        <w:rPr>
          <w:rFonts w:asciiTheme="minorHAnsi" w:eastAsiaTheme="minorHAnsi" w:hAnsiTheme="minorHAnsi" w:cstheme="minorHAnsi"/>
          <w:color w:val="000000"/>
        </w:rPr>
        <w:t>S</w:t>
      </w:r>
      <w:r w:rsidR="002C6F84" w:rsidRPr="009D6D87">
        <w:rPr>
          <w:rFonts w:asciiTheme="minorHAnsi" w:eastAsiaTheme="minorHAnsi" w:hAnsiTheme="minorHAnsi" w:cstheme="minorHAnsi"/>
          <w:color w:val="000000"/>
        </w:rPr>
        <w:t xml:space="preserve">ervices </w:t>
      </w:r>
      <w:r w:rsidR="008344F8" w:rsidRPr="009D6D87">
        <w:rPr>
          <w:rFonts w:asciiTheme="minorHAnsi" w:eastAsiaTheme="minorHAnsi" w:hAnsiTheme="minorHAnsi" w:cstheme="minorHAnsi"/>
          <w:color w:val="000000"/>
        </w:rPr>
        <w:t>B</w:t>
      </w:r>
      <w:r w:rsidR="002C6F84" w:rsidRPr="009D6D87">
        <w:rPr>
          <w:rFonts w:asciiTheme="minorHAnsi" w:eastAsiaTheme="minorHAnsi" w:hAnsiTheme="minorHAnsi" w:cstheme="minorHAnsi"/>
          <w:color w:val="000000"/>
        </w:rPr>
        <w:t>oard</w:t>
      </w:r>
    </w:p>
    <w:p w14:paraId="6FB1F4C1" w14:textId="731AFAE3" w:rsidR="00127263" w:rsidRPr="009D6D87" w:rsidRDefault="00EB2073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>Revised Leave</w:t>
      </w:r>
      <w:r w:rsidR="00127263" w:rsidRPr="009D6D87">
        <w:rPr>
          <w:rFonts w:asciiTheme="minorHAnsi" w:eastAsiaTheme="minorHAnsi" w:hAnsiTheme="minorHAnsi" w:cstheme="minorHAnsi"/>
          <w:color w:val="000000"/>
        </w:rPr>
        <w:t xml:space="preserve"> Conversion Policy</w:t>
      </w:r>
      <w:r w:rsidRPr="009D6D87">
        <w:rPr>
          <w:rFonts w:asciiTheme="minorHAnsi" w:eastAsiaTheme="minorHAnsi" w:hAnsiTheme="minorHAnsi" w:cstheme="minorHAnsi"/>
          <w:color w:val="000000"/>
        </w:rPr>
        <w:t xml:space="preserve"> (1.22)</w:t>
      </w:r>
    </w:p>
    <w:p w14:paraId="0774666B" w14:textId="51CB0003" w:rsidR="00216A47" w:rsidRPr="009D6D87" w:rsidRDefault="00216A47" w:rsidP="00550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D6D87">
        <w:rPr>
          <w:rFonts w:asciiTheme="minorHAnsi" w:eastAsiaTheme="minorHAnsi" w:hAnsiTheme="minorHAnsi" w:cstheme="minorHAnsi"/>
          <w:color w:val="000000"/>
        </w:rPr>
        <w:t>Revised Technology Use Policy</w:t>
      </w:r>
      <w:r w:rsidR="00EB2073" w:rsidRPr="009D6D87">
        <w:rPr>
          <w:rFonts w:asciiTheme="minorHAnsi" w:eastAsiaTheme="minorHAnsi" w:hAnsiTheme="minorHAnsi" w:cstheme="minorHAnsi"/>
          <w:color w:val="000000"/>
        </w:rPr>
        <w:t xml:space="preserve"> (5.07)</w:t>
      </w:r>
    </w:p>
    <w:p w14:paraId="6828FB43" w14:textId="77777777" w:rsidR="007B4293" w:rsidRPr="009D6D87" w:rsidRDefault="007B4293" w:rsidP="00CF6D4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eastAsiaTheme="minorHAnsi" w:hAnsiTheme="minorHAnsi" w:cstheme="minorHAnsi"/>
          <w:color w:val="000000"/>
        </w:rPr>
      </w:pPr>
    </w:p>
    <w:p w14:paraId="64B59C49" w14:textId="584A75FF" w:rsidR="005509AB" w:rsidRPr="009D6D87" w:rsidRDefault="005509AB" w:rsidP="00005167">
      <w:pPr>
        <w:pStyle w:val="Heading2"/>
      </w:pPr>
      <w:r w:rsidRPr="009D6D87">
        <w:t>Department Reports</w:t>
      </w:r>
    </w:p>
    <w:p w14:paraId="26397DEE" w14:textId="77777777" w:rsidR="005509AB" w:rsidRPr="009D6D87" w:rsidRDefault="005509AB" w:rsidP="005509AB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9D6D87">
        <w:rPr>
          <w:rFonts w:asciiTheme="minorHAnsi" w:eastAsia="Times New Roman" w:hAnsiTheme="minorHAnsi" w:cstheme="minorHAnsi"/>
        </w:rPr>
        <w:t>Enrollment Report</w:t>
      </w:r>
    </w:p>
    <w:p w14:paraId="06A0CC09" w14:textId="77777777" w:rsidR="005509AB" w:rsidRPr="009D6D87" w:rsidRDefault="005509AB" w:rsidP="005509AB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9D6D87">
        <w:rPr>
          <w:rFonts w:asciiTheme="minorHAnsi" w:eastAsia="Times New Roman" w:hAnsiTheme="minorHAnsi" w:cstheme="minorHAnsi"/>
        </w:rPr>
        <w:t>Personnel Report</w:t>
      </w:r>
    </w:p>
    <w:p w14:paraId="56457F31" w14:textId="77777777" w:rsidR="009D6D87" w:rsidRPr="009D6D87" w:rsidRDefault="009D6D87" w:rsidP="008A0F9F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16ADB38" w14:textId="7172A589" w:rsidR="00043B47" w:rsidRPr="009D6D87" w:rsidRDefault="005509AB" w:rsidP="00005167">
      <w:pPr>
        <w:pStyle w:val="Heading2"/>
      </w:pPr>
      <w:r w:rsidRPr="009D6D87">
        <w:t>Adjournment</w:t>
      </w:r>
    </w:p>
    <w:sectPr w:rsidR="00043B47" w:rsidRPr="009D6D87" w:rsidSect="008A0F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5143" w14:textId="77777777" w:rsidR="00C01A7B" w:rsidRDefault="00C01A7B" w:rsidP="0037408D">
      <w:pPr>
        <w:spacing w:after="0" w:line="240" w:lineRule="auto"/>
      </w:pPr>
      <w:r>
        <w:separator/>
      </w:r>
    </w:p>
  </w:endnote>
  <w:endnote w:type="continuationSeparator" w:id="0">
    <w:p w14:paraId="74081D0F" w14:textId="77777777" w:rsidR="00C01A7B" w:rsidRDefault="00C01A7B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2137051587" name="Picture 21370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DCAD" w14:textId="77777777" w:rsidR="00C01A7B" w:rsidRDefault="00C01A7B" w:rsidP="0037408D">
      <w:pPr>
        <w:spacing w:after="0" w:line="240" w:lineRule="auto"/>
      </w:pPr>
      <w:r>
        <w:separator/>
      </w:r>
    </w:p>
  </w:footnote>
  <w:footnote w:type="continuationSeparator" w:id="0">
    <w:p w14:paraId="10904965" w14:textId="77777777" w:rsidR="00C01A7B" w:rsidRDefault="00C01A7B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677765286" name="Picture 677765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5DE5"/>
    <w:multiLevelType w:val="hybridMultilevel"/>
    <w:tmpl w:val="B720D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E0A"/>
    <w:multiLevelType w:val="hybridMultilevel"/>
    <w:tmpl w:val="99C0DE0C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E54831"/>
    <w:multiLevelType w:val="hybridMultilevel"/>
    <w:tmpl w:val="8EC25560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C1A"/>
    <w:multiLevelType w:val="hybridMultilevel"/>
    <w:tmpl w:val="4AE83936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D3567"/>
    <w:multiLevelType w:val="hybridMultilevel"/>
    <w:tmpl w:val="EC3A2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10E5"/>
    <w:multiLevelType w:val="hybridMultilevel"/>
    <w:tmpl w:val="73003C7A"/>
    <w:lvl w:ilvl="0" w:tplc="40042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7359">
    <w:abstractNumId w:val="0"/>
  </w:num>
  <w:num w:numId="2" w16cid:durableId="1219442474">
    <w:abstractNumId w:val="3"/>
  </w:num>
  <w:num w:numId="3" w16cid:durableId="1053890845">
    <w:abstractNumId w:val="6"/>
  </w:num>
  <w:num w:numId="4" w16cid:durableId="138959694">
    <w:abstractNumId w:val="2"/>
  </w:num>
  <w:num w:numId="5" w16cid:durableId="592187">
    <w:abstractNumId w:val="5"/>
  </w:num>
  <w:num w:numId="6" w16cid:durableId="149559733">
    <w:abstractNumId w:val="4"/>
  </w:num>
  <w:num w:numId="7" w16cid:durableId="1888490628">
    <w:abstractNumId w:val="1"/>
  </w:num>
  <w:num w:numId="8" w16cid:durableId="1893231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05167"/>
    <w:rsid w:val="00012279"/>
    <w:rsid w:val="0001552E"/>
    <w:rsid w:val="00043B47"/>
    <w:rsid w:val="00073FFC"/>
    <w:rsid w:val="00127263"/>
    <w:rsid w:val="001823C9"/>
    <w:rsid w:val="001A3BA8"/>
    <w:rsid w:val="001C4E6C"/>
    <w:rsid w:val="00216A47"/>
    <w:rsid w:val="00221119"/>
    <w:rsid w:val="00290807"/>
    <w:rsid w:val="002C6F84"/>
    <w:rsid w:val="0037408D"/>
    <w:rsid w:val="00376F5D"/>
    <w:rsid w:val="00382F9F"/>
    <w:rsid w:val="003E465D"/>
    <w:rsid w:val="00455832"/>
    <w:rsid w:val="00492726"/>
    <w:rsid w:val="00525899"/>
    <w:rsid w:val="005509AB"/>
    <w:rsid w:val="005B5605"/>
    <w:rsid w:val="005B7272"/>
    <w:rsid w:val="005C2CF8"/>
    <w:rsid w:val="005D6727"/>
    <w:rsid w:val="0064210A"/>
    <w:rsid w:val="0068440B"/>
    <w:rsid w:val="006A2562"/>
    <w:rsid w:val="007B4293"/>
    <w:rsid w:val="007D4E45"/>
    <w:rsid w:val="007E699F"/>
    <w:rsid w:val="008344F8"/>
    <w:rsid w:val="008A0F9F"/>
    <w:rsid w:val="008D61FD"/>
    <w:rsid w:val="0095481E"/>
    <w:rsid w:val="00993788"/>
    <w:rsid w:val="009A37C6"/>
    <w:rsid w:val="009B45ED"/>
    <w:rsid w:val="009C5625"/>
    <w:rsid w:val="009D6D87"/>
    <w:rsid w:val="00A34AB3"/>
    <w:rsid w:val="00A4147C"/>
    <w:rsid w:val="00A4380B"/>
    <w:rsid w:val="00A70712"/>
    <w:rsid w:val="00A94372"/>
    <w:rsid w:val="00B6709D"/>
    <w:rsid w:val="00BD569C"/>
    <w:rsid w:val="00C01A7B"/>
    <w:rsid w:val="00CA1365"/>
    <w:rsid w:val="00CE3415"/>
    <w:rsid w:val="00CF6D47"/>
    <w:rsid w:val="00D420BF"/>
    <w:rsid w:val="00D61A4C"/>
    <w:rsid w:val="00DE51D0"/>
    <w:rsid w:val="00E04EA1"/>
    <w:rsid w:val="00E911C6"/>
    <w:rsid w:val="00E95D67"/>
    <w:rsid w:val="00EB2073"/>
    <w:rsid w:val="00EF7747"/>
    <w:rsid w:val="00F54814"/>
    <w:rsid w:val="00F60F98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167"/>
    <w:pPr>
      <w:tabs>
        <w:tab w:val="center" w:pos="4320"/>
      </w:tabs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color w:val="0070C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167"/>
    <w:pPr>
      <w:tabs>
        <w:tab w:val="center" w:pos="4320"/>
      </w:tabs>
      <w:spacing w:after="0" w:line="240" w:lineRule="auto"/>
      <w:outlineLvl w:val="1"/>
    </w:pPr>
    <w:rPr>
      <w:rFonts w:asciiTheme="minorHAnsi" w:eastAsiaTheme="minorHAnsi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09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09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5167"/>
    <w:rPr>
      <w:rFonts w:eastAsia="Times New Roman" w:cstheme="minorHAnsi"/>
      <w:b/>
      <w:color w:val="0070C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5167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Mackenzie Waxler</cp:lastModifiedBy>
  <cp:revision>23</cp:revision>
  <cp:lastPrinted>2026-01-02T13:45:00Z</cp:lastPrinted>
  <dcterms:created xsi:type="dcterms:W3CDTF">2025-10-14T18:58:00Z</dcterms:created>
  <dcterms:modified xsi:type="dcterms:W3CDTF">2026-02-24T18:51:00Z</dcterms:modified>
</cp:coreProperties>
</file>