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52319" w14:textId="77777777" w:rsidR="00963363" w:rsidRDefault="00963363" w:rsidP="00963363">
      <w:pPr>
        <w:spacing w:after="0" w:line="240" w:lineRule="auto"/>
        <w:ind w:right="360"/>
        <w:rPr>
          <w:rFonts w:asciiTheme="minorHAnsi" w:hAnsiTheme="minorHAnsi"/>
          <w:b/>
          <w:bCs/>
        </w:rPr>
      </w:pPr>
      <w:r>
        <w:rPr>
          <w:rFonts w:asciiTheme="minorHAnsi" w:hAnsiTheme="minorHAnsi"/>
          <w:b/>
          <w:bCs/>
        </w:rPr>
        <w:t>Delaware County Board of Developmental Disabilities</w:t>
      </w:r>
    </w:p>
    <w:p w14:paraId="57102C67" w14:textId="77777777" w:rsidR="00963363" w:rsidRDefault="00963363" w:rsidP="00963363">
      <w:pPr>
        <w:spacing w:after="0" w:line="240" w:lineRule="auto"/>
        <w:ind w:right="360"/>
        <w:rPr>
          <w:rFonts w:asciiTheme="minorHAnsi" w:hAnsiTheme="minorHAnsi"/>
          <w:b/>
          <w:bCs/>
        </w:rPr>
      </w:pPr>
      <w:r>
        <w:rPr>
          <w:rFonts w:asciiTheme="minorHAnsi" w:hAnsiTheme="minorHAnsi"/>
          <w:b/>
          <w:bCs/>
        </w:rPr>
        <w:t>Board Meeting Minutes</w:t>
      </w:r>
    </w:p>
    <w:p w14:paraId="22845FB5" w14:textId="18A8997F" w:rsidR="00963363" w:rsidRDefault="00414DB4" w:rsidP="00963363">
      <w:pPr>
        <w:spacing w:after="0" w:line="240" w:lineRule="auto"/>
        <w:ind w:right="360"/>
        <w:rPr>
          <w:rFonts w:asciiTheme="minorHAnsi" w:hAnsiTheme="minorHAnsi"/>
          <w:b/>
          <w:bCs/>
        </w:rPr>
      </w:pPr>
      <w:r>
        <w:rPr>
          <w:rFonts w:asciiTheme="minorHAnsi" w:hAnsiTheme="minorHAnsi"/>
          <w:b/>
          <w:bCs/>
        </w:rPr>
        <w:t>June 12</w:t>
      </w:r>
      <w:r w:rsidR="00963363">
        <w:rPr>
          <w:rFonts w:asciiTheme="minorHAnsi" w:hAnsiTheme="minorHAnsi"/>
          <w:b/>
          <w:bCs/>
        </w:rPr>
        <w:t>, 2025</w:t>
      </w:r>
    </w:p>
    <w:p w14:paraId="1C26AB1A" w14:textId="77777777" w:rsidR="00963363" w:rsidRDefault="00963363" w:rsidP="00963363">
      <w:pPr>
        <w:autoSpaceDE w:val="0"/>
        <w:autoSpaceDN w:val="0"/>
        <w:adjustRightInd w:val="0"/>
        <w:spacing w:after="0" w:line="240" w:lineRule="auto"/>
        <w:ind w:right="360"/>
        <w:rPr>
          <w:rFonts w:asciiTheme="minorHAnsi" w:hAnsiTheme="minorHAnsi"/>
          <w:b/>
          <w:bCs/>
          <w:color w:val="000000"/>
        </w:rPr>
      </w:pPr>
    </w:p>
    <w:p w14:paraId="7AA61FE3" w14:textId="77777777" w:rsidR="0054017C" w:rsidRDefault="0054017C" w:rsidP="00963363">
      <w:pPr>
        <w:autoSpaceDE w:val="0"/>
        <w:autoSpaceDN w:val="0"/>
        <w:adjustRightInd w:val="0"/>
        <w:spacing w:after="0" w:line="240" w:lineRule="auto"/>
        <w:ind w:right="360"/>
        <w:rPr>
          <w:rFonts w:asciiTheme="minorHAnsi" w:hAnsiTheme="minorHAnsi"/>
          <w:b/>
          <w:bCs/>
          <w:color w:val="000000"/>
        </w:rPr>
      </w:pPr>
    </w:p>
    <w:p w14:paraId="127EBD78" w14:textId="77777777"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b/>
          <w:bCs/>
          <w:color w:val="000000"/>
        </w:rPr>
        <w:t xml:space="preserve">Call to Order </w:t>
      </w:r>
    </w:p>
    <w:p w14:paraId="233760D7" w14:textId="1A98205D"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Board </w:t>
      </w:r>
      <w:r>
        <w:rPr>
          <w:rFonts w:asciiTheme="minorHAnsi" w:hAnsiTheme="minorHAnsi"/>
        </w:rPr>
        <w:t>President,</w:t>
      </w:r>
      <w:r>
        <w:rPr>
          <w:rFonts w:asciiTheme="minorHAnsi" w:hAnsiTheme="minorHAnsi"/>
          <w:color w:val="000000"/>
        </w:rPr>
        <w:t xml:space="preserve"> Louis Borowicz called the meeting of the Delaware County Board of Developmental Disabilities to order at 6:30 p.m. on Thursday, </w:t>
      </w:r>
      <w:r w:rsidR="00414DB4">
        <w:rPr>
          <w:rFonts w:asciiTheme="minorHAnsi" w:hAnsiTheme="minorHAnsi"/>
          <w:color w:val="000000"/>
        </w:rPr>
        <w:t>June 12</w:t>
      </w:r>
      <w:r>
        <w:rPr>
          <w:rFonts w:asciiTheme="minorHAnsi" w:hAnsiTheme="minorHAnsi"/>
          <w:color w:val="000000"/>
        </w:rPr>
        <w:t>, 2025.</w:t>
      </w:r>
    </w:p>
    <w:p w14:paraId="1E8ACD15"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p>
    <w:p w14:paraId="4DEA6237"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Roll Call</w:t>
      </w:r>
    </w:p>
    <w:p w14:paraId="33C6ABAD" w14:textId="3C296BA3"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Members present: Louis Borowicz, Ted Klecker, Kim Pirie, Howard Heffelfinger, </w:t>
      </w:r>
      <w:r w:rsidR="004D58E2">
        <w:rPr>
          <w:rFonts w:asciiTheme="minorHAnsi" w:hAnsiTheme="minorHAnsi"/>
          <w:color w:val="000000"/>
        </w:rPr>
        <w:t>Michael Fulton,</w:t>
      </w:r>
      <w:r>
        <w:rPr>
          <w:rFonts w:asciiTheme="minorHAnsi" w:hAnsiTheme="minorHAnsi"/>
          <w:color w:val="000000"/>
        </w:rPr>
        <w:t xml:space="preserve"> and Patty Hollingsworth</w:t>
      </w:r>
    </w:p>
    <w:p w14:paraId="67B4E190" w14:textId="2A6D67F6" w:rsidR="00963363" w:rsidRDefault="00963363" w:rsidP="00963363">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RESOLUTION 25-0</w:t>
      </w:r>
      <w:r w:rsidR="004D58E2">
        <w:rPr>
          <w:rFonts w:asciiTheme="minorHAnsi" w:hAnsiTheme="minorHAnsi"/>
          <w:color w:val="000000"/>
          <w:u w:val="single"/>
        </w:rPr>
        <w:t>6</w:t>
      </w:r>
      <w:r>
        <w:rPr>
          <w:rFonts w:asciiTheme="minorHAnsi" w:hAnsiTheme="minorHAnsi"/>
          <w:color w:val="000000"/>
          <w:u w:val="single"/>
        </w:rPr>
        <w:t>-01</w:t>
      </w:r>
    </w:p>
    <w:p w14:paraId="213E49B9" w14:textId="7B6DB065"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Patty Hollingsworth moved to excuse </w:t>
      </w:r>
      <w:r w:rsidR="004D58E2">
        <w:rPr>
          <w:rFonts w:asciiTheme="minorHAnsi" w:hAnsiTheme="minorHAnsi"/>
          <w:color w:val="000000"/>
        </w:rPr>
        <w:t>Erica Fouss</w:t>
      </w:r>
      <w:r>
        <w:rPr>
          <w:rFonts w:asciiTheme="minorHAnsi" w:hAnsiTheme="minorHAnsi"/>
          <w:color w:val="000000"/>
        </w:rPr>
        <w:t xml:space="preserve"> from the </w:t>
      </w:r>
      <w:r w:rsidR="004D58E2">
        <w:rPr>
          <w:rFonts w:asciiTheme="minorHAnsi" w:hAnsiTheme="minorHAnsi"/>
          <w:color w:val="000000"/>
        </w:rPr>
        <w:t>June 12</w:t>
      </w:r>
      <w:r>
        <w:rPr>
          <w:rFonts w:asciiTheme="minorHAnsi" w:hAnsiTheme="minorHAnsi"/>
          <w:color w:val="000000"/>
        </w:rPr>
        <w:t>, 2025 Board meeting.</w:t>
      </w:r>
      <w:r w:rsidR="008B0FDD">
        <w:rPr>
          <w:rFonts w:asciiTheme="minorHAnsi" w:hAnsiTheme="minorHAnsi"/>
          <w:color w:val="000000"/>
        </w:rPr>
        <w:t xml:space="preserve">  </w:t>
      </w:r>
      <w:r w:rsidR="006E646A">
        <w:rPr>
          <w:rFonts w:asciiTheme="minorHAnsi" w:hAnsiTheme="minorHAnsi"/>
          <w:color w:val="000000"/>
        </w:rPr>
        <w:t>Michael Fulton</w:t>
      </w:r>
      <w:r>
        <w:rPr>
          <w:rFonts w:asciiTheme="minorHAnsi" w:hAnsiTheme="minorHAnsi"/>
          <w:color w:val="000000"/>
        </w:rPr>
        <w:t xml:space="preserve"> seconded the motion.</w:t>
      </w:r>
      <w:r w:rsidR="008B0FDD">
        <w:rPr>
          <w:rFonts w:asciiTheme="minorHAnsi" w:hAnsiTheme="minorHAnsi"/>
          <w:color w:val="000000"/>
        </w:rPr>
        <w:t xml:space="preserve">  </w:t>
      </w:r>
      <w:r>
        <w:rPr>
          <w:rFonts w:asciiTheme="minorHAnsi" w:hAnsiTheme="minorHAnsi"/>
          <w:color w:val="000000"/>
        </w:rPr>
        <w:t xml:space="preserve">The motion carried. </w:t>
      </w:r>
    </w:p>
    <w:p w14:paraId="6D9F1413" w14:textId="77777777" w:rsidR="00963363" w:rsidRDefault="00963363" w:rsidP="00963363">
      <w:pPr>
        <w:autoSpaceDE w:val="0"/>
        <w:autoSpaceDN w:val="0"/>
        <w:adjustRightInd w:val="0"/>
        <w:spacing w:after="0" w:line="240" w:lineRule="auto"/>
        <w:ind w:right="360"/>
        <w:rPr>
          <w:rFonts w:asciiTheme="minorHAnsi" w:hAnsiTheme="minorHAnsi"/>
          <w:color w:val="000000"/>
        </w:rPr>
      </w:pPr>
    </w:p>
    <w:p w14:paraId="0AD1FCE4"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Public Comments</w:t>
      </w:r>
    </w:p>
    <w:p w14:paraId="6F93082B" w14:textId="6860AB2E" w:rsidR="006E646A" w:rsidRDefault="006E646A"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Joe Longenbaker</w:t>
      </w:r>
      <w:r w:rsidR="007561AE">
        <w:rPr>
          <w:rFonts w:asciiTheme="minorHAnsi" w:hAnsiTheme="minorHAnsi"/>
          <w:color w:val="000000"/>
        </w:rPr>
        <w:t>, Bryan Longenbaker, Kevin Rearick, Annette Rearick, Nathan Rearick, Randy Boring, and Leslie Jordan</w:t>
      </w:r>
      <w:r>
        <w:rPr>
          <w:rFonts w:asciiTheme="minorHAnsi" w:hAnsiTheme="minorHAnsi"/>
          <w:color w:val="000000"/>
        </w:rPr>
        <w:t xml:space="preserve"> </w:t>
      </w:r>
      <w:r w:rsidR="00731CDE">
        <w:rPr>
          <w:rFonts w:asciiTheme="minorHAnsi" w:hAnsiTheme="minorHAnsi"/>
          <w:color w:val="000000"/>
        </w:rPr>
        <w:t>with Team</w:t>
      </w:r>
      <w:r>
        <w:rPr>
          <w:rFonts w:asciiTheme="minorHAnsi" w:hAnsiTheme="minorHAnsi"/>
          <w:color w:val="000000"/>
        </w:rPr>
        <w:t xml:space="preserve"> Heart and Sole</w:t>
      </w:r>
      <w:r w:rsidR="007561AE">
        <w:rPr>
          <w:rFonts w:asciiTheme="minorHAnsi" w:hAnsiTheme="minorHAnsi"/>
          <w:color w:val="000000"/>
        </w:rPr>
        <w:t xml:space="preserve"> provided </w:t>
      </w:r>
      <w:r w:rsidR="00731CDE">
        <w:rPr>
          <w:rFonts w:asciiTheme="minorHAnsi" w:hAnsiTheme="minorHAnsi"/>
          <w:color w:val="000000"/>
        </w:rPr>
        <w:t>information about their Advocacy Grant request.</w:t>
      </w:r>
    </w:p>
    <w:p w14:paraId="73366727" w14:textId="77777777" w:rsidR="006E646A" w:rsidRDefault="006E646A" w:rsidP="00963363">
      <w:pPr>
        <w:autoSpaceDE w:val="0"/>
        <w:autoSpaceDN w:val="0"/>
        <w:adjustRightInd w:val="0"/>
        <w:spacing w:after="0" w:line="240" w:lineRule="auto"/>
        <w:ind w:right="360"/>
        <w:rPr>
          <w:rFonts w:asciiTheme="minorHAnsi" w:hAnsiTheme="minorHAnsi"/>
          <w:color w:val="000000"/>
        </w:rPr>
      </w:pPr>
    </w:p>
    <w:p w14:paraId="1EA758D1" w14:textId="6FB4470A" w:rsidR="006E646A" w:rsidRDefault="006E646A"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Sue Hetrick</w:t>
      </w:r>
      <w:r w:rsidR="00391F7C">
        <w:rPr>
          <w:rFonts w:asciiTheme="minorHAnsi" w:hAnsiTheme="minorHAnsi"/>
          <w:color w:val="000000"/>
        </w:rPr>
        <w:t>, Executive Director</w:t>
      </w:r>
      <w:r>
        <w:rPr>
          <w:rFonts w:asciiTheme="minorHAnsi" w:hAnsiTheme="minorHAnsi"/>
          <w:color w:val="000000"/>
        </w:rPr>
        <w:t xml:space="preserve"> </w:t>
      </w:r>
      <w:r w:rsidR="00391F7C">
        <w:rPr>
          <w:rFonts w:asciiTheme="minorHAnsi" w:hAnsiTheme="minorHAnsi"/>
          <w:color w:val="000000"/>
        </w:rPr>
        <w:t>of</w:t>
      </w:r>
      <w:r>
        <w:rPr>
          <w:rFonts w:asciiTheme="minorHAnsi" w:hAnsiTheme="minorHAnsi"/>
          <w:color w:val="000000"/>
        </w:rPr>
        <w:t xml:space="preserve"> </w:t>
      </w:r>
      <w:r w:rsidR="00A81BE6">
        <w:rPr>
          <w:rFonts w:asciiTheme="minorHAnsi" w:hAnsiTheme="minorHAnsi"/>
          <w:color w:val="000000"/>
        </w:rPr>
        <w:t>T</w:t>
      </w:r>
      <w:r w:rsidR="00391F7C">
        <w:rPr>
          <w:rFonts w:asciiTheme="minorHAnsi" w:hAnsiTheme="minorHAnsi"/>
          <w:color w:val="000000"/>
        </w:rPr>
        <w:t xml:space="preserve">he </w:t>
      </w:r>
      <w:r>
        <w:rPr>
          <w:rFonts w:asciiTheme="minorHAnsi" w:hAnsiTheme="minorHAnsi"/>
          <w:color w:val="000000"/>
        </w:rPr>
        <w:t>Center for Disability Empowerment</w:t>
      </w:r>
      <w:r w:rsidR="00391F7C">
        <w:rPr>
          <w:rFonts w:asciiTheme="minorHAnsi" w:hAnsiTheme="minorHAnsi"/>
          <w:color w:val="000000"/>
        </w:rPr>
        <w:t xml:space="preserve">, her son Mica and </w:t>
      </w:r>
      <w:r w:rsidR="00A81BE6">
        <w:rPr>
          <w:rFonts w:asciiTheme="minorHAnsi" w:hAnsiTheme="minorHAnsi"/>
          <w:color w:val="000000"/>
        </w:rPr>
        <w:t>i</w:t>
      </w:r>
      <w:r w:rsidR="00391F7C">
        <w:rPr>
          <w:rFonts w:asciiTheme="minorHAnsi" w:hAnsiTheme="minorHAnsi"/>
          <w:color w:val="000000"/>
        </w:rPr>
        <w:t>ntern Rachel provided information about their Advocacy Grant request.</w:t>
      </w:r>
    </w:p>
    <w:p w14:paraId="4B282814" w14:textId="77777777" w:rsidR="006E646A" w:rsidRDefault="006E646A" w:rsidP="00963363">
      <w:pPr>
        <w:autoSpaceDE w:val="0"/>
        <w:autoSpaceDN w:val="0"/>
        <w:adjustRightInd w:val="0"/>
        <w:spacing w:after="0" w:line="240" w:lineRule="auto"/>
        <w:ind w:right="360"/>
        <w:rPr>
          <w:rFonts w:asciiTheme="minorHAnsi" w:hAnsiTheme="minorHAnsi"/>
          <w:color w:val="000000"/>
        </w:rPr>
      </w:pPr>
    </w:p>
    <w:p w14:paraId="34DF5E2B" w14:textId="4A328A73" w:rsidR="00963363" w:rsidRDefault="006E646A"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Amee Sword with</w:t>
      </w:r>
      <w:r w:rsidR="002F2845">
        <w:rPr>
          <w:rFonts w:asciiTheme="minorHAnsi" w:hAnsiTheme="minorHAnsi"/>
          <w:color w:val="000000"/>
        </w:rPr>
        <w:t xml:space="preserve"> the</w:t>
      </w:r>
      <w:r>
        <w:rPr>
          <w:rFonts w:asciiTheme="minorHAnsi" w:hAnsiTheme="minorHAnsi"/>
          <w:color w:val="000000"/>
        </w:rPr>
        <w:t xml:space="preserve"> Wornstaff Memorial Public Library</w:t>
      </w:r>
      <w:r w:rsidR="00391F7C">
        <w:rPr>
          <w:rFonts w:asciiTheme="minorHAnsi" w:hAnsiTheme="minorHAnsi"/>
          <w:color w:val="000000"/>
        </w:rPr>
        <w:t xml:space="preserve"> provided information about their Accessibility and Inclusion Grant request. </w:t>
      </w:r>
    </w:p>
    <w:p w14:paraId="782C58F5" w14:textId="77777777" w:rsidR="00963363" w:rsidRDefault="00963363" w:rsidP="00963363">
      <w:pPr>
        <w:autoSpaceDE w:val="0"/>
        <w:autoSpaceDN w:val="0"/>
        <w:adjustRightInd w:val="0"/>
        <w:spacing w:after="0" w:line="240" w:lineRule="auto"/>
        <w:ind w:right="360"/>
        <w:rPr>
          <w:rFonts w:asciiTheme="minorHAnsi" w:hAnsiTheme="minorHAnsi"/>
          <w:color w:val="000000"/>
        </w:rPr>
      </w:pPr>
    </w:p>
    <w:p w14:paraId="585D97D4"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Approval of Minutes</w:t>
      </w:r>
    </w:p>
    <w:p w14:paraId="19967E5A" w14:textId="587F33A1" w:rsidR="00963363" w:rsidRDefault="00963363" w:rsidP="00963363">
      <w:pPr>
        <w:autoSpaceDE w:val="0"/>
        <w:autoSpaceDN w:val="0"/>
        <w:adjustRightInd w:val="0"/>
        <w:spacing w:after="0" w:line="240" w:lineRule="auto"/>
        <w:ind w:right="360"/>
        <w:rPr>
          <w:rFonts w:asciiTheme="minorHAnsi" w:hAnsiTheme="minorHAnsi"/>
          <w:b/>
          <w:color w:val="000000"/>
          <w:szCs w:val="24"/>
        </w:rPr>
      </w:pPr>
      <w:bookmarkStart w:id="0" w:name="_Hlk519186862"/>
      <w:r>
        <w:rPr>
          <w:rFonts w:asciiTheme="minorHAnsi" w:hAnsiTheme="minorHAnsi"/>
          <w:color w:val="000000"/>
          <w:szCs w:val="24"/>
          <w:u w:val="single"/>
        </w:rPr>
        <w:t>RESOLUTION 25-0</w:t>
      </w:r>
      <w:r w:rsidR="006E646A">
        <w:rPr>
          <w:rFonts w:asciiTheme="minorHAnsi" w:hAnsiTheme="minorHAnsi"/>
          <w:color w:val="000000"/>
          <w:szCs w:val="24"/>
          <w:u w:val="single"/>
        </w:rPr>
        <w:t>6</w:t>
      </w:r>
      <w:r>
        <w:rPr>
          <w:rFonts w:asciiTheme="minorHAnsi" w:hAnsiTheme="minorHAnsi"/>
          <w:color w:val="000000"/>
          <w:szCs w:val="24"/>
          <w:u w:val="single"/>
        </w:rPr>
        <w:t>-02</w:t>
      </w:r>
    </w:p>
    <w:bookmarkEnd w:id="0"/>
    <w:p w14:paraId="3D7A1079" w14:textId="3C7093A1" w:rsidR="00963363" w:rsidRDefault="006E646A" w:rsidP="00963363">
      <w:p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Ted Klecker</w:t>
      </w:r>
      <w:r w:rsidR="00963363">
        <w:rPr>
          <w:rFonts w:asciiTheme="minorHAnsi" w:hAnsiTheme="minorHAnsi"/>
          <w:color w:val="000000"/>
          <w:szCs w:val="24"/>
        </w:rPr>
        <w:t xml:space="preserve"> moved to approve the minutes from the </w:t>
      </w:r>
      <w:r>
        <w:rPr>
          <w:rFonts w:asciiTheme="minorHAnsi" w:hAnsiTheme="minorHAnsi"/>
          <w:color w:val="000000"/>
          <w:szCs w:val="24"/>
        </w:rPr>
        <w:t>May 8</w:t>
      </w:r>
      <w:r w:rsidR="00963363">
        <w:rPr>
          <w:rFonts w:asciiTheme="minorHAnsi" w:hAnsiTheme="minorHAnsi"/>
          <w:color w:val="000000"/>
          <w:szCs w:val="24"/>
        </w:rPr>
        <w:t xml:space="preserve">, 2025 Board Meeting as presented.  </w:t>
      </w:r>
      <w:r>
        <w:rPr>
          <w:rFonts w:asciiTheme="minorHAnsi" w:hAnsiTheme="minorHAnsi"/>
          <w:color w:val="000000"/>
          <w:szCs w:val="24"/>
        </w:rPr>
        <w:t xml:space="preserve">Howard Heffelfinger </w:t>
      </w:r>
      <w:r w:rsidR="00963363">
        <w:rPr>
          <w:rFonts w:asciiTheme="minorHAnsi" w:hAnsiTheme="minorHAnsi"/>
          <w:color w:val="000000"/>
          <w:szCs w:val="24"/>
        </w:rPr>
        <w:t xml:space="preserve">seconded the motion.  The motion carried. </w:t>
      </w:r>
    </w:p>
    <w:p w14:paraId="0ED6BA44" w14:textId="77777777" w:rsidR="00963363" w:rsidRDefault="00963363" w:rsidP="00963363">
      <w:pPr>
        <w:autoSpaceDE w:val="0"/>
        <w:autoSpaceDN w:val="0"/>
        <w:adjustRightInd w:val="0"/>
        <w:spacing w:after="0" w:line="240" w:lineRule="auto"/>
        <w:ind w:right="360"/>
        <w:rPr>
          <w:rFonts w:asciiTheme="minorHAnsi" w:hAnsiTheme="minorHAnsi"/>
          <w:color w:val="000000"/>
          <w:szCs w:val="24"/>
        </w:rPr>
      </w:pPr>
    </w:p>
    <w:p w14:paraId="5EB4810B"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Approval of Financial Reports</w:t>
      </w:r>
    </w:p>
    <w:p w14:paraId="4DC761A1" w14:textId="342C9291" w:rsidR="00963363" w:rsidRDefault="00963363" w:rsidP="00963363">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RESOLUTION 25-0</w:t>
      </w:r>
      <w:r w:rsidR="006E646A">
        <w:rPr>
          <w:rFonts w:asciiTheme="minorHAnsi" w:hAnsiTheme="minorHAnsi"/>
          <w:color w:val="000000"/>
          <w:u w:val="single"/>
        </w:rPr>
        <w:t>6</w:t>
      </w:r>
      <w:r>
        <w:rPr>
          <w:rFonts w:asciiTheme="minorHAnsi" w:hAnsiTheme="minorHAnsi"/>
          <w:color w:val="000000"/>
          <w:u w:val="single"/>
        </w:rPr>
        <w:t>-03</w:t>
      </w:r>
    </w:p>
    <w:p w14:paraId="74F94722" w14:textId="4B283EB9"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Senior Director of Operations and Finance, Amy Funk reviewed the </w:t>
      </w:r>
      <w:r w:rsidR="006E646A">
        <w:rPr>
          <w:rFonts w:asciiTheme="minorHAnsi" w:hAnsiTheme="minorHAnsi"/>
          <w:color w:val="000000"/>
        </w:rPr>
        <w:t>May</w:t>
      </w:r>
      <w:r>
        <w:rPr>
          <w:rFonts w:asciiTheme="minorHAnsi" w:hAnsiTheme="minorHAnsi"/>
          <w:color w:val="000000"/>
        </w:rPr>
        <w:t xml:space="preserve"> 2025 financial reports.  </w:t>
      </w:r>
      <w:r w:rsidR="006E646A">
        <w:rPr>
          <w:rFonts w:asciiTheme="minorHAnsi" w:hAnsiTheme="minorHAnsi"/>
          <w:color w:val="000000"/>
        </w:rPr>
        <w:t>Kim Pirie</w:t>
      </w:r>
      <w:r>
        <w:rPr>
          <w:rFonts w:asciiTheme="minorHAnsi" w:hAnsiTheme="minorHAnsi"/>
          <w:color w:val="000000"/>
        </w:rPr>
        <w:t xml:space="preserve"> moved to approve the list </w:t>
      </w:r>
      <w:r w:rsidR="0054017C">
        <w:rPr>
          <w:rFonts w:asciiTheme="minorHAnsi" w:hAnsiTheme="minorHAnsi"/>
          <w:color w:val="000000"/>
        </w:rPr>
        <w:t>of May</w:t>
      </w:r>
      <w:r>
        <w:rPr>
          <w:rFonts w:asciiTheme="minorHAnsi" w:hAnsiTheme="minorHAnsi"/>
          <w:color w:val="000000"/>
        </w:rPr>
        <w:t xml:space="preserve"> expenditures and the financial reports as submitted.  </w:t>
      </w:r>
      <w:r w:rsidR="006E646A">
        <w:rPr>
          <w:rFonts w:asciiTheme="minorHAnsi" w:hAnsiTheme="minorHAnsi"/>
          <w:color w:val="000000"/>
        </w:rPr>
        <w:t>Patty Hollingsworth</w:t>
      </w:r>
      <w:r>
        <w:rPr>
          <w:rFonts w:asciiTheme="minorHAnsi" w:hAnsiTheme="minorHAnsi"/>
          <w:color w:val="000000"/>
        </w:rPr>
        <w:t xml:space="preserve"> seconded the motion.  The motion carried.</w:t>
      </w:r>
    </w:p>
    <w:p w14:paraId="0D664EB5" w14:textId="77777777" w:rsidR="000E22D2" w:rsidRDefault="000E22D2" w:rsidP="00963363">
      <w:pPr>
        <w:autoSpaceDE w:val="0"/>
        <w:autoSpaceDN w:val="0"/>
        <w:adjustRightInd w:val="0"/>
        <w:spacing w:after="0" w:line="240" w:lineRule="auto"/>
        <w:ind w:right="360"/>
        <w:rPr>
          <w:rFonts w:asciiTheme="minorHAnsi" w:hAnsiTheme="minorHAnsi"/>
          <w:color w:val="000000"/>
        </w:rPr>
      </w:pPr>
    </w:p>
    <w:p w14:paraId="20137641" w14:textId="105FBC38" w:rsidR="000E22D2" w:rsidRPr="00C27135" w:rsidRDefault="000E22D2" w:rsidP="00963363">
      <w:pPr>
        <w:autoSpaceDE w:val="0"/>
        <w:autoSpaceDN w:val="0"/>
        <w:adjustRightInd w:val="0"/>
        <w:spacing w:after="0" w:line="240" w:lineRule="auto"/>
        <w:ind w:right="360"/>
        <w:rPr>
          <w:rFonts w:asciiTheme="minorHAnsi" w:hAnsiTheme="minorHAnsi"/>
          <w:b/>
          <w:bCs/>
          <w:color w:val="000000"/>
        </w:rPr>
      </w:pPr>
      <w:r w:rsidRPr="00C27135">
        <w:rPr>
          <w:rFonts w:asciiTheme="minorHAnsi" w:hAnsiTheme="minorHAnsi"/>
          <w:b/>
          <w:bCs/>
          <w:color w:val="000000"/>
        </w:rPr>
        <w:t>Ethics Council Report</w:t>
      </w:r>
    </w:p>
    <w:p w14:paraId="60BA7B03" w14:textId="0D2B3044" w:rsidR="000E22D2" w:rsidRDefault="000E22D2"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The Ethics Council met at 6:15 P.M. </w:t>
      </w:r>
      <w:r w:rsidR="00C27135">
        <w:rPr>
          <w:rFonts w:asciiTheme="minorHAnsi" w:hAnsiTheme="minorHAnsi"/>
          <w:color w:val="000000"/>
        </w:rPr>
        <w:t>to review one professional services contract for potential conflicts.  The Council found that no conflicts currently exist with West Central Ohio Network Council of Governments.</w:t>
      </w:r>
    </w:p>
    <w:p w14:paraId="41F12A59" w14:textId="77777777" w:rsidR="000E22D2" w:rsidRDefault="000E22D2" w:rsidP="00963363">
      <w:pPr>
        <w:autoSpaceDE w:val="0"/>
        <w:autoSpaceDN w:val="0"/>
        <w:adjustRightInd w:val="0"/>
        <w:spacing w:after="0" w:line="240" w:lineRule="auto"/>
        <w:ind w:right="360"/>
        <w:rPr>
          <w:rFonts w:asciiTheme="minorHAnsi" w:hAnsiTheme="minorHAnsi"/>
          <w:color w:val="000000"/>
        </w:rPr>
      </w:pPr>
    </w:p>
    <w:p w14:paraId="00EA3E73" w14:textId="39870966" w:rsidR="000E22D2" w:rsidRPr="00813918" w:rsidRDefault="000E22D2" w:rsidP="00963363">
      <w:pPr>
        <w:autoSpaceDE w:val="0"/>
        <w:autoSpaceDN w:val="0"/>
        <w:adjustRightInd w:val="0"/>
        <w:spacing w:after="0" w:line="240" w:lineRule="auto"/>
        <w:ind w:right="360"/>
        <w:rPr>
          <w:rFonts w:asciiTheme="minorHAnsi" w:hAnsiTheme="minorHAnsi"/>
          <w:color w:val="000000"/>
          <w:u w:val="single"/>
        </w:rPr>
      </w:pPr>
      <w:r w:rsidRPr="00813918">
        <w:rPr>
          <w:rFonts w:asciiTheme="minorHAnsi" w:hAnsiTheme="minorHAnsi"/>
          <w:color w:val="000000"/>
          <w:u w:val="single"/>
        </w:rPr>
        <w:t>RESOLUTION 25-06-04</w:t>
      </w:r>
    </w:p>
    <w:p w14:paraId="35244D9B" w14:textId="25CE92FE" w:rsidR="000E22D2" w:rsidRDefault="00C27135"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Howard Heffelfinger moved to approve the Ethics Council report as presented.  Michael Fulton seconded the motion.  The motion carried.</w:t>
      </w:r>
    </w:p>
    <w:p w14:paraId="2797CD1E" w14:textId="77777777" w:rsidR="00C27135" w:rsidRDefault="00C27135" w:rsidP="00963363">
      <w:pPr>
        <w:autoSpaceDE w:val="0"/>
        <w:autoSpaceDN w:val="0"/>
        <w:adjustRightInd w:val="0"/>
        <w:spacing w:after="0" w:line="240" w:lineRule="auto"/>
        <w:ind w:right="360"/>
        <w:rPr>
          <w:rFonts w:asciiTheme="minorHAnsi" w:hAnsiTheme="minorHAnsi"/>
          <w:color w:val="000000"/>
        </w:rPr>
      </w:pPr>
    </w:p>
    <w:p w14:paraId="4A31CB7A" w14:textId="4B045FD8" w:rsidR="000E22D2" w:rsidRPr="00C27135" w:rsidRDefault="000E22D2" w:rsidP="00963363">
      <w:pPr>
        <w:autoSpaceDE w:val="0"/>
        <w:autoSpaceDN w:val="0"/>
        <w:adjustRightInd w:val="0"/>
        <w:spacing w:after="0" w:line="240" w:lineRule="auto"/>
        <w:ind w:right="360"/>
        <w:rPr>
          <w:rFonts w:asciiTheme="minorHAnsi" w:hAnsiTheme="minorHAnsi"/>
          <w:b/>
          <w:bCs/>
          <w:color w:val="000000"/>
        </w:rPr>
      </w:pPr>
      <w:r w:rsidRPr="00C27135">
        <w:rPr>
          <w:rFonts w:asciiTheme="minorHAnsi" w:hAnsiTheme="minorHAnsi"/>
          <w:b/>
          <w:bCs/>
          <w:color w:val="000000"/>
        </w:rPr>
        <w:lastRenderedPageBreak/>
        <w:t xml:space="preserve">Executive Session </w:t>
      </w:r>
    </w:p>
    <w:p w14:paraId="564805C3" w14:textId="117F319A" w:rsidR="000E22D2" w:rsidRPr="00813918" w:rsidRDefault="000E22D2" w:rsidP="00963363">
      <w:pPr>
        <w:autoSpaceDE w:val="0"/>
        <w:autoSpaceDN w:val="0"/>
        <w:adjustRightInd w:val="0"/>
        <w:spacing w:after="0" w:line="240" w:lineRule="auto"/>
        <w:ind w:right="360"/>
        <w:rPr>
          <w:rFonts w:asciiTheme="minorHAnsi" w:hAnsiTheme="minorHAnsi"/>
          <w:color w:val="000000"/>
          <w:u w:val="single"/>
        </w:rPr>
      </w:pPr>
      <w:r w:rsidRPr="00813918">
        <w:rPr>
          <w:rFonts w:asciiTheme="minorHAnsi" w:hAnsiTheme="minorHAnsi"/>
          <w:color w:val="000000"/>
          <w:u w:val="single"/>
        </w:rPr>
        <w:t>RESOLUTION 25-06-05</w:t>
      </w:r>
    </w:p>
    <w:p w14:paraId="1A2AE7E7" w14:textId="642F9976" w:rsidR="00963363" w:rsidRDefault="00C27135"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Patty Hollingsworth moved that the Board </w:t>
      </w:r>
      <w:r w:rsidR="00C73BB1">
        <w:rPr>
          <w:rFonts w:asciiTheme="minorHAnsi" w:hAnsiTheme="minorHAnsi"/>
          <w:color w:val="000000"/>
        </w:rPr>
        <w:t>enter</w:t>
      </w:r>
      <w:r>
        <w:rPr>
          <w:rFonts w:asciiTheme="minorHAnsi" w:hAnsiTheme="minorHAnsi"/>
          <w:color w:val="000000"/>
        </w:rPr>
        <w:t xml:space="preserve"> executive session for the purpose of ORC 121.22 (G)(3): conferences with an attorney for the public body concerning disputes involving the public body that are the subject of pending or imminent court action.  Kim Pirie seconded the motion.  The roll call vote was as follows: Louis Borowicz, yes; Ted Klecker, yes; Kim Pirie, yes; Howard Heffelfinger, yes; Michael Fulton, yes; Patty Hollingsworth, yes.  The motion carried.</w:t>
      </w:r>
    </w:p>
    <w:p w14:paraId="6AFEF646" w14:textId="41E6F7FA" w:rsidR="00C27135" w:rsidRDefault="00C27135"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The Board </w:t>
      </w:r>
      <w:r w:rsidR="00C73BB1">
        <w:rPr>
          <w:rFonts w:asciiTheme="minorHAnsi" w:hAnsiTheme="minorHAnsi"/>
          <w:color w:val="000000"/>
        </w:rPr>
        <w:t>entered</w:t>
      </w:r>
      <w:r>
        <w:rPr>
          <w:rFonts w:asciiTheme="minorHAnsi" w:hAnsiTheme="minorHAnsi"/>
          <w:color w:val="000000"/>
        </w:rPr>
        <w:t xml:space="preserve"> executive session at </w:t>
      </w:r>
      <w:r w:rsidR="00A81BE6">
        <w:rPr>
          <w:rFonts w:asciiTheme="minorHAnsi" w:hAnsiTheme="minorHAnsi"/>
          <w:color w:val="000000"/>
        </w:rPr>
        <w:t>6:57 p.m.</w:t>
      </w:r>
    </w:p>
    <w:p w14:paraId="0EF83852" w14:textId="3472BB1D" w:rsidR="00C27135" w:rsidRDefault="00C27135"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The regular meeting of the Board reconvened at 7:19 p.m.</w:t>
      </w:r>
    </w:p>
    <w:p w14:paraId="6B518212" w14:textId="77777777" w:rsidR="00C27135" w:rsidRDefault="00C27135" w:rsidP="00963363">
      <w:pPr>
        <w:autoSpaceDE w:val="0"/>
        <w:autoSpaceDN w:val="0"/>
        <w:adjustRightInd w:val="0"/>
        <w:spacing w:after="0" w:line="240" w:lineRule="auto"/>
        <w:ind w:right="360"/>
        <w:rPr>
          <w:rFonts w:asciiTheme="minorHAnsi" w:hAnsiTheme="minorHAnsi"/>
          <w:color w:val="000000"/>
        </w:rPr>
      </w:pPr>
    </w:p>
    <w:p w14:paraId="7B0F48D4" w14:textId="77777777" w:rsidR="00963363" w:rsidRDefault="00963363" w:rsidP="00963363">
      <w:pPr>
        <w:autoSpaceDE w:val="0"/>
        <w:autoSpaceDN w:val="0"/>
        <w:adjustRightInd w:val="0"/>
        <w:spacing w:after="0" w:line="240" w:lineRule="auto"/>
        <w:ind w:right="360"/>
        <w:contextualSpacing/>
        <w:rPr>
          <w:rFonts w:asciiTheme="minorHAnsi" w:hAnsiTheme="minorHAnsi"/>
          <w:b/>
          <w:color w:val="000000"/>
        </w:rPr>
      </w:pPr>
      <w:r>
        <w:rPr>
          <w:rFonts w:asciiTheme="minorHAnsi" w:hAnsiTheme="minorHAnsi"/>
          <w:b/>
          <w:color w:val="000000"/>
        </w:rPr>
        <w:t>New Business - Board Action Items</w:t>
      </w:r>
    </w:p>
    <w:p w14:paraId="3E653306" w14:textId="786A32D0" w:rsidR="00963363" w:rsidRDefault="006E646A" w:rsidP="00963363">
      <w:pPr>
        <w:pStyle w:val="ListParagraph"/>
        <w:numPr>
          <w:ilvl w:val="0"/>
          <w:numId w:val="1"/>
        </w:numPr>
        <w:spacing w:after="0"/>
        <w:rPr>
          <w:rFonts w:cs="Calibri"/>
          <w:szCs w:val="24"/>
        </w:rPr>
      </w:pPr>
      <w:bookmarkStart w:id="1" w:name="_Hlk198021381"/>
      <w:r>
        <w:rPr>
          <w:rFonts w:cs="Calibri"/>
          <w:szCs w:val="24"/>
        </w:rPr>
        <w:t>Advocacy Grant Request from Team Heart and Sole</w:t>
      </w:r>
    </w:p>
    <w:bookmarkEnd w:id="1"/>
    <w:p w14:paraId="4B63533B" w14:textId="57279618" w:rsidR="00963363" w:rsidRDefault="00963363" w:rsidP="00963363">
      <w:pPr>
        <w:pStyle w:val="ListParagraph"/>
        <w:spacing w:after="0"/>
        <w:ind w:left="360"/>
        <w:rPr>
          <w:rFonts w:cs="Calibri"/>
          <w:szCs w:val="24"/>
          <w:u w:val="single"/>
        </w:rPr>
      </w:pPr>
      <w:r>
        <w:rPr>
          <w:rFonts w:cs="Calibri"/>
          <w:szCs w:val="24"/>
          <w:u w:val="single"/>
        </w:rPr>
        <w:t>RESOLUTION 25-0</w:t>
      </w:r>
      <w:r w:rsidR="006E646A">
        <w:rPr>
          <w:rFonts w:cs="Calibri"/>
          <w:szCs w:val="24"/>
          <w:u w:val="single"/>
        </w:rPr>
        <w:t>6</w:t>
      </w:r>
      <w:r>
        <w:rPr>
          <w:rFonts w:cs="Calibri"/>
          <w:szCs w:val="24"/>
          <w:u w:val="single"/>
        </w:rPr>
        <w:t>-0</w:t>
      </w:r>
      <w:r w:rsidR="00813918">
        <w:rPr>
          <w:rFonts w:cs="Calibri"/>
          <w:szCs w:val="24"/>
          <w:u w:val="single"/>
        </w:rPr>
        <w:t>6</w:t>
      </w:r>
    </w:p>
    <w:p w14:paraId="3C7CE769" w14:textId="501A56DE" w:rsidR="00963363" w:rsidRDefault="00A81BE6" w:rsidP="00963363">
      <w:pPr>
        <w:kinsoku w:val="0"/>
        <w:overflowPunct w:val="0"/>
        <w:autoSpaceDE w:val="0"/>
        <w:autoSpaceDN w:val="0"/>
        <w:adjustRightInd w:val="0"/>
        <w:spacing w:after="0"/>
        <w:ind w:left="360"/>
        <w:rPr>
          <w:rFonts w:eastAsiaTheme="minorHAnsi" w:cs="Calibri"/>
        </w:rPr>
      </w:pPr>
      <w:r>
        <w:rPr>
          <w:rFonts w:cs="Calibri"/>
          <w:szCs w:val="24"/>
        </w:rPr>
        <w:t>Howard Heffelfinger</w:t>
      </w:r>
      <w:r w:rsidR="00963363">
        <w:rPr>
          <w:rFonts w:cs="Calibri"/>
          <w:szCs w:val="24"/>
        </w:rPr>
        <w:t xml:space="preserve"> moved to approve </w:t>
      </w:r>
      <w:r w:rsidR="00963363">
        <w:rPr>
          <w:rFonts w:eastAsiaTheme="minorHAnsi" w:cs="Calibri"/>
        </w:rPr>
        <w:t xml:space="preserve">the </w:t>
      </w:r>
      <w:r>
        <w:rPr>
          <w:rFonts w:eastAsiaTheme="minorHAnsi" w:cs="Calibri"/>
        </w:rPr>
        <w:t>Advocacy Grant request from Team Heart and Sole</w:t>
      </w:r>
      <w:r w:rsidR="00680DA6">
        <w:rPr>
          <w:rFonts w:eastAsiaTheme="minorHAnsi" w:cs="Calibri"/>
        </w:rPr>
        <w:t xml:space="preserve"> in the amount of $2,500.00</w:t>
      </w:r>
      <w:r w:rsidR="00963363">
        <w:rPr>
          <w:rFonts w:eastAsiaTheme="minorHAnsi" w:cs="Calibri"/>
        </w:rPr>
        <w:t xml:space="preserve">.  </w:t>
      </w:r>
      <w:r>
        <w:rPr>
          <w:rFonts w:cs="Calibri"/>
          <w:szCs w:val="24"/>
        </w:rPr>
        <w:t>Michael Fulton</w:t>
      </w:r>
      <w:r w:rsidR="00963363">
        <w:rPr>
          <w:rFonts w:cs="Calibri"/>
          <w:szCs w:val="24"/>
        </w:rPr>
        <w:t xml:space="preserve"> seconded the motion.  The motion carried.</w:t>
      </w:r>
    </w:p>
    <w:p w14:paraId="1EC66CFB" w14:textId="77777777" w:rsidR="00963363" w:rsidRDefault="00963363" w:rsidP="00963363">
      <w:pPr>
        <w:pStyle w:val="ListParagraph"/>
        <w:spacing w:after="0"/>
        <w:ind w:left="360"/>
        <w:rPr>
          <w:rFonts w:cs="Calibri"/>
          <w:szCs w:val="24"/>
        </w:rPr>
      </w:pPr>
    </w:p>
    <w:p w14:paraId="3D4F97C0" w14:textId="4954849C" w:rsidR="00963363" w:rsidRDefault="006E646A" w:rsidP="00963363">
      <w:pPr>
        <w:pStyle w:val="ListParagraph"/>
        <w:numPr>
          <w:ilvl w:val="0"/>
          <w:numId w:val="1"/>
        </w:numPr>
        <w:spacing w:after="0"/>
        <w:rPr>
          <w:rFonts w:cs="Calibri"/>
          <w:szCs w:val="24"/>
        </w:rPr>
      </w:pPr>
      <w:r>
        <w:rPr>
          <w:rFonts w:cs="Calibri"/>
          <w:szCs w:val="24"/>
        </w:rPr>
        <w:t>Advocacy Grant Request from The Center for Disability Empowerment</w:t>
      </w:r>
    </w:p>
    <w:p w14:paraId="317D6DED" w14:textId="747B3CDE" w:rsidR="00963363" w:rsidRDefault="00963363" w:rsidP="00963363">
      <w:pPr>
        <w:autoSpaceDE w:val="0"/>
        <w:autoSpaceDN w:val="0"/>
        <w:adjustRightInd w:val="0"/>
        <w:spacing w:after="0" w:line="240" w:lineRule="auto"/>
        <w:ind w:left="360" w:right="360"/>
        <w:rPr>
          <w:rFonts w:asciiTheme="minorHAnsi" w:hAnsiTheme="minorHAnsi"/>
          <w:color w:val="000000"/>
          <w:u w:val="single"/>
        </w:rPr>
      </w:pPr>
      <w:r>
        <w:rPr>
          <w:rFonts w:asciiTheme="minorHAnsi" w:hAnsiTheme="minorHAnsi"/>
          <w:color w:val="000000"/>
          <w:u w:val="single"/>
        </w:rPr>
        <w:t>RESOLUTION 25-0</w:t>
      </w:r>
      <w:r w:rsidR="006E646A">
        <w:rPr>
          <w:rFonts w:asciiTheme="minorHAnsi" w:hAnsiTheme="minorHAnsi"/>
          <w:color w:val="000000"/>
          <w:u w:val="single"/>
        </w:rPr>
        <w:t>6</w:t>
      </w:r>
      <w:r>
        <w:rPr>
          <w:rFonts w:asciiTheme="minorHAnsi" w:hAnsiTheme="minorHAnsi"/>
          <w:color w:val="000000"/>
          <w:u w:val="single"/>
        </w:rPr>
        <w:t>-0</w:t>
      </w:r>
      <w:r w:rsidR="00813918">
        <w:rPr>
          <w:rFonts w:asciiTheme="minorHAnsi" w:hAnsiTheme="minorHAnsi"/>
          <w:color w:val="000000"/>
          <w:u w:val="single"/>
        </w:rPr>
        <w:t>7</w:t>
      </w:r>
    </w:p>
    <w:p w14:paraId="33EEFA62" w14:textId="474AB5FA" w:rsidR="00963363" w:rsidRDefault="00963363" w:rsidP="00963363">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Patty Hollingsworth moved to approve the </w:t>
      </w:r>
      <w:r w:rsidR="00A81BE6">
        <w:rPr>
          <w:rFonts w:asciiTheme="minorHAnsi" w:hAnsiTheme="minorHAnsi"/>
          <w:color w:val="000000"/>
        </w:rPr>
        <w:t>Advocacy Grant request from The Center for Disability Empowerment</w:t>
      </w:r>
      <w:r w:rsidR="00680DA6">
        <w:rPr>
          <w:rFonts w:asciiTheme="minorHAnsi" w:hAnsiTheme="minorHAnsi"/>
          <w:color w:val="000000"/>
        </w:rPr>
        <w:t xml:space="preserve"> in the amount of $2,500</w:t>
      </w:r>
      <w:r>
        <w:rPr>
          <w:rFonts w:asciiTheme="minorHAnsi" w:hAnsiTheme="minorHAnsi"/>
          <w:color w:val="000000"/>
        </w:rPr>
        <w:t>.</w:t>
      </w:r>
      <w:r w:rsidR="00680DA6">
        <w:rPr>
          <w:rFonts w:asciiTheme="minorHAnsi" w:hAnsiTheme="minorHAnsi"/>
          <w:color w:val="000000"/>
        </w:rPr>
        <w:t>00.</w:t>
      </w:r>
      <w:r>
        <w:rPr>
          <w:rFonts w:asciiTheme="minorHAnsi" w:hAnsiTheme="minorHAnsi"/>
          <w:color w:val="000000"/>
        </w:rPr>
        <w:t xml:space="preserve">  </w:t>
      </w:r>
      <w:r w:rsidR="00A81BE6">
        <w:rPr>
          <w:rFonts w:asciiTheme="minorHAnsi" w:hAnsiTheme="minorHAnsi"/>
          <w:color w:val="000000"/>
        </w:rPr>
        <w:t>Ted Klecker</w:t>
      </w:r>
      <w:r>
        <w:rPr>
          <w:rFonts w:asciiTheme="minorHAnsi" w:hAnsiTheme="minorHAnsi"/>
          <w:color w:val="000000"/>
        </w:rPr>
        <w:t xml:space="preserve"> seconded the motion.  The motion carried.</w:t>
      </w:r>
    </w:p>
    <w:p w14:paraId="467AA648" w14:textId="77777777" w:rsidR="00963363" w:rsidRDefault="00963363" w:rsidP="00963363">
      <w:pPr>
        <w:autoSpaceDE w:val="0"/>
        <w:autoSpaceDN w:val="0"/>
        <w:adjustRightInd w:val="0"/>
        <w:spacing w:after="0" w:line="240" w:lineRule="auto"/>
        <w:ind w:left="360" w:right="360"/>
        <w:rPr>
          <w:rFonts w:asciiTheme="minorHAnsi" w:hAnsiTheme="minorHAnsi"/>
          <w:color w:val="000000"/>
        </w:rPr>
      </w:pPr>
    </w:p>
    <w:p w14:paraId="6A49F7B0" w14:textId="19B865B7" w:rsidR="00963363" w:rsidRDefault="006E646A" w:rsidP="00963363">
      <w:pPr>
        <w:pStyle w:val="ListParagraph"/>
        <w:numPr>
          <w:ilvl w:val="0"/>
          <w:numId w:val="1"/>
        </w:numPr>
        <w:spacing w:after="0"/>
        <w:rPr>
          <w:rFonts w:cs="Calibri"/>
          <w:szCs w:val="24"/>
        </w:rPr>
      </w:pPr>
      <w:r>
        <w:rPr>
          <w:rFonts w:cs="Calibri"/>
          <w:szCs w:val="24"/>
        </w:rPr>
        <w:t>Accessibility and Inclusion Grant Request from Wornstaff Memorial Public Library</w:t>
      </w:r>
    </w:p>
    <w:p w14:paraId="32B00B7B" w14:textId="09C113F3" w:rsidR="00963363" w:rsidRDefault="00963363" w:rsidP="00963363">
      <w:pPr>
        <w:spacing w:after="0"/>
        <w:ind w:firstLine="360"/>
        <w:rPr>
          <w:rFonts w:cs="Calibri"/>
          <w:szCs w:val="24"/>
          <w:u w:val="single"/>
        </w:rPr>
      </w:pPr>
      <w:r>
        <w:rPr>
          <w:rFonts w:cs="Calibri"/>
          <w:szCs w:val="24"/>
          <w:u w:val="single"/>
        </w:rPr>
        <w:t>RESOLUTION 25-0</w:t>
      </w:r>
      <w:r w:rsidR="006E646A">
        <w:rPr>
          <w:rFonts w:cs="Calibri"/>
          <w:szCs w:val="24"/>
          <w:u w:val="single"/>
        </w:rPr>
        <w:t>6</w:t>
      </w:r>
      <w:r>
        <w:rPr>
          <w:rFonts w:cs="Calibri"/>
          <w:szCs w:val="24"/>
          <w:u w:val="single"/>
        </w:rPr>
        <w:t>-0</w:t>
      </w:r>
      <w:r w:rsidR="00813918">
        <w:rPr>
          <w:rFonts w:cs="Calibri"/>
          <w:szCs w:val="24"/>
          <w:u w:val="single"/>
        </w:rPr>
        <w:t>8</w:t>
      </w:r>
    </w:p>
    <w:p w14:paraId="26B540C8" w14:textId="61CF2CDD" w:rsidR="00963363" w:rsidRDefault="00A81BE6" w:rsidP="00963363">
      <w:pPr>
        <w:pStyle w:val="ListParagraph"/>
        <w:spacing w:after="0"/>
        <w:ind w:left="360"/>
        <w:rPr>
          <w:rFonts w:cs="Calibri"/>
          <w:szCs w:val="24"/>
        </w:rPr>
      </w:pPr>
      <w:r>
        <w:rPr>
          <w:rFonts w:cs="Calibri"/>
          <w:szCs w:val="24"/>
        </w:rPr>
        <w:t>Ted Klecker</w:t>
      </w:r>
      <w:r w:rsidR="00963363">
        <w:rPr>
          <w:rFonts w:cs="Calibri"/>
          <w:szCs w:val="24"/>
        </w:rPr>
        <w:t xml:space="preserve"> moved to approve the </w:t>
      </w:r>
      <w:r w:rsidR="001C6128">
        <w:rPr>
          <w:rFonts w:cs="Calibri"/>
          <w:szCs w:val="24"/>
        </w:rPr>
        <w:t>Accessibility and Inclusion Grant request from the Wornstaff Memorial Public Library</w:t>
      </w:r>
      <w:r w:rsidR="00680DA6">
        <w:rPr>
          <w:rFonts w:cs="Calibri"/>
          <w:szCs w:val="24"/>
        </w:rPr>
        <w:t xml:space="preserve"> in the amount of $2,711.82 and waive the requirement to provide Matching </w:t>
      </w:r>
      <w:r w:rsidR="00C73BB1">
        <w:rPr>
          <w:rFonts w:cs="Calibri"/>
          <w:szCs w:val="24"/>
        </w:rPr>
        <w:t>Funds.</w:t>
      </w:r>
      <w:r w:rsidR="00963363">
        <w:rPr>
          <w:rFonts w:cs="Calibri"/>
          <w:szCs w:val="24"/>
        </w:rPr>
        <w:t xml:space="preserve">  </w:t>
      </w:r>
      <w:r w:rsidR="001C6128">
        <w:rPr>
          <w:rFonts w:cs="Calibri"/>
          <w:szCs w:val="24"/>
        </w:rPr>
        <w:t>Michael Fulton</w:t>
      </w:r>
      <w:r w:rsidR="00963363">
        <w:rPr>
          <w:rFonts w:cs="Calibri"/>
          <w:szCs w:val="24"/>
        </w:rPr>
        <w:t xml:space="preserve"> seconded the motion.  The motion carried.</w:t>
      </w:r>
    </w:p>
    <w:p w14:paraId="1282FCFE" w14:textId="77777777" w:rsidR="00963363" w:rsidRDefault="00963363" w:rsidP="00963363">
      <w:pPr>
        <w:autoSpaceDE w:val="0"/>
        <w:autoSpaceDN w:val="0"/>
        <w:adjustRightInd w:val="0"/>
        <w:spacing w:after="0" w:line="240" w:lineRule="auto"/>
        <w:ind w:left="360" w:right="360"/>
        <w:rPr>
          <w:rFonts w:asciiTheme="minorHAnsi" w:hAnsiTheme="minorHAnsi"/>
          <w:color w:val="000000"/>
        </w:rPr>
      </w:pPr>
    </w:p>
    <w:p w14:paraId="463068ED" w14:textId="60B67BBB" w:rsidR="00963363" w:rsidRDefault="006E646A" w:rsidP="00963363">
      <w:pPr>
        <w:pStyle w:val="ListParagraph"/>
        <w:numPr>
          <w:ilvl w:val="0"/>
          <w:numId w:val="1"/>
        </w:numPr>
        <w:spacing w:after="0" w:line="240" w:lineRule="auto"/>
        <w:rPr>
          <w:rFonts w:asciiTheme="minorHAnsi" w:hAnsiTheme="minorHAnsi" w:cstheme="minorHAnsi"/>
          <w:color w:val="000000"/>
        </w:rPr>
      </w:pPr>
      <w:r>
        <w:rPr>
          <w:rFonts w:asciiTheme="minorHAnsi" w:hAnsiTheme="minorHAnsi" w:cstheme="minorHAnsi"/>
          <w:color w:val="000000"/>
        </w:rPr>
        <w:t>Guardianship Services Board Appointee</w:t>
      </w:r>
    </w:p>
    <w:p w14:paraId="4A361EF8" w14:textId="251F669C" w:rsidR="00963363" w:rsidRDefault="00963363" w:rsidP="00963363">
      <w:pPr>
        <w:spacing w:after="0" w:line="240" w:lineRule="auto"/>
        <w:ind w:left="360"/>
        <w:rPr>
          <w:rFonts w:asciiTheme="minorHAnsi" w:hAnsiTheme="minorHAnsi" w:cstheme="minorHAnsi"/>
          <w:color w:val="000000"/>
          <w:u w:val="single"/>
        </w:rPr>
      </w:pPr>
      <w:r>
        <w:rPr>
          <w:rFonts w:asciiTheme="minorHAnsi" w:hAnsiTheme="minorHAnsi" w:cstheme="minorHAnsi"/>
          <w:color w:val="000000"/>
          <w:u w:val="single"/>
        </w:rPr>
        <w:t>RESOLUTION 25-0</w:t>
      </w:r>
      <w:r w:rsidR="006E646A">
        <w:rPr>
          <w:rFonts w:asciiTheme="minorHAnsi" w:hAnsiTheme="minorHAnsi" w:cstheme="minorHAnsi"/>
          <w:color w:val="000000"/>
          <w:u w:val="single"/>
        </w:rPr>
        <w:t>6</w:t>
      </w:r>
      <w:r>
        <w:rPr>
          <w:rFonts w:asciiTheme="minorHAnsi" w:hAnsiTheme="minorHAnsi" w:cstheme="minorHAnsi"/>
          <w:color w:val="000000"/>
          <w:u w:val="single"/>
        </w:rPr>
        <w:t>-0</w:t>
      </w:r>
      <w:r w:rsidR="00813918">
        <w:rPr>
          <w:rFonts w:asciiTheme="minorHAnsi" w:hAnsiTheme="minorHAnsi" w:cstheme="minorHAnsi"/>
          <w:color w:val="000000"/>
          <w:u w:val="single"/>
        </w:rPr>
        <w:t>9</w:t>
      </w:r>
    </w:p>
    <w:p w14:paraId="194EE5E4" w14:textId="2FE0F91F" w:rsidR="00963363" w:rsidRDefault="00963363" w:rsidP="00963363">
      <w:pPr>
        <w:spacing w:after="0"/>
        <w:ind w:left="360"/>
        <w:rPr>
          <w:rFonts w:cs="Calibri"/>
          <w:szCs w:val="24"/>
        </w:rPr>
      </w:pPr>
      <w:r>
        <w:rPr>
          <w:rFonts w:cs="Calibri"/>
          <w:szCs w:val="24"/>
        </w:rPr>
        <w:t xml:space="preserve">Patty Hollingsworth moved to </w:t>
      </w:r>
      <w:r>
        <w:rPr>
          <w:rFonts w:asciiTheme="minorHAnsi" w:hAnsiTheme="minorHAnsi" w:cstheme="minorHAnsi"/>
          <w:color w:val="000000"/>
        </w:rPr>
        <w:t>app</w:t>
      </w:r>
      <w:r w:rsidR="00DF0E85">
        <w:rPr>
          <w:rFonts w:asciiTheme="minorHAnsi" w:hAnsiTheme="minorHAnsi" w:cstheme="minorHAnsi"/>
          <w:color w:val="000000"/>
        </w:rPr>
        <w:t xml:space="preserve">oint Roxanne Richardson to the Guardianship Services Board </w:t>
      </w:r>
      <w:r w:rsidR="00EA46F8">
        <w:rPr>
          <w:rFonts w:asciiTheme="minorHAnsi" w:hAnsiTheme="minorHAnsi" w:cstheme="minorHAnsi"/>
          <w:color w:val="000000"/>
        </w:rPr>
        <w:t xml:space="preserve">for a partial term </w:t>
      </w:r>
      <w:r w:rsidR="00680DA6">
        <w:rPr>
          <w:rFonts w:asciiTheme="minorHAnsi" w:hAnsiTheme="minorHAnsi" w:cstheme="minorHAnsi"/>
          <w:color w:val="000000"/>
        </w:rPr>
        <w:t>ending December 31, 2025.  Howard Heffelfinger</w:t>
      </w:r>
      <w:r>
        <w:rPr>
          <w:rFonts w:cs="Calibri"/>
          <w:szCs w:val="24"/>
        </w:rPr>
        <w:t xml:space="preserve"> seconded the motion.  The motion carried.</w:t>
      </w:r>
    </w:p>
    <w:p w14:paraId="2CF3DBB8" w14:textId="77777777" w:rsidR="006E646A" w:rsidRDefault="006E646A" w:rsidP="00963363">
      <w:pPr>
        <w:spacing w:after="0"/>
        <w:ind w:left="360"/>
        <w:rPr>
          <w:rFonts w:cs="Calibri"/>
          <w:szCs w:val="24"/>
        </w:rPr>
      </w:pPr>
    </w:p>
    <w:p w14:paraId="31F8BAC4" w14:textId="22B8380A" w:rsidR="006E646A" w:rsidRDefault="006E646A" w:rsidP="006E646A">
      <w:pPr>
        <w:pStyle w:val="ListParagraph"/>
        <w:numPr>
          <w:ilvl w:val="0"/>
          <w:numId w:val="1"/>
        </w:numPr>
        <w:spacing w:after="0"/>
        <w:rPr>
          <w:rFonts w:cs="Calibri"/>
          <w:szCs w:val="24"/>
        </w:rPr>
      </w:pPr>
      <w:r>
        <w:rPr>
          <w:rFonts w:cs="Calibri"/>
          <w:szCs w:val="24"/>
        </w:rPr>
        <w:t xml:space="preserve">Part C Early </w:t>
      </w:r>
      <w:r w:rsidR="00B84BC1">
        <w:rPr>
          <w:rFonts w:cs="Calibri"/>
          <w:szCs w:val="24"/>
        </w:rPr>
        <w:t>Intervention Service Coordination Grant</w:t>
      </w:r>
    </w:p>
    <w:p w14:paraId="2D6B7DEF" w14:textId="7FD703BD" w:rsidR="000E22D2" w:rsidRPr="00813918" w:rsidRDefault="000E22D2" w:rsidP="000E22D2">
      <w:pPr>
        <w:pStyle w:val="ListParagraph"/>
        <w:spacing w:after="0"/>
        <w:ind w:left="360"/>
        <w:rPr>
          <w:rFonts w:cs="Calibri"/>
          <w:szCs w:val="24"/>
          <w:u w:val="single"/>
        </w:rPr>
      </w:pPr>
      <w:r w:rsidRPr="00813918">
        <w:rPr>
          <w:rFonts w:cs="Calibri"/>
          <w:szCs w:val="24"/>
          <w:u w:val="single"/>
        </w:rPr>
        <w:t>RESOLUTION 25-06-</w:t>
      </w:r>
      <w:r w:rsidR="00813918">
        <w:rPr>
          <w:rFonts w:cs="Calibri"/>
          <w:szCs w:val="24"/>
          <w:u w:val="single"/>
        </w:rPr>
        <w:t>10</w:t>
      </w:r>
    </w:p>
    <w:p w14:paraId="61E2E3B1" w14:textId="225C1225" w:rsidR="000E22D2" w:rsidRDefault="0042016F" w:rsidP="000E22D2">
      <w:pPr>
        <w:pStyle w:val="ListParagraph"/>
        <w:spacing w:after="0"/>
        <w:ind w:left="360"/>
        <w:rPr>
          <w:rFonts w:cs="Calibri"/>
          <w:szCs w:val="24"/>
        </w:rPr>
      </w:pPr>
      <w:r>
        <w:rPr>
          <w:rFonts w:cs="Calibri"/>
          <w:szCs w:val="24"/>
        </w:rPr>
        <w:t>Patty Hollingsworth moved to authorize the Superintendent to sign and execute State fiscal year 2026 Early Intervention Service Coordination Grant agreement with the Ohio Department of Children and Youth.  Ted Klecker seconded the motion.  The motion carried.</w:t>
      </w:r>
    </w:p>
    <w:p w14:paraId="0975DB94" w14:textId="77777777" w:rsidR="0042016F" w:rsidRDefault="0042016F" w:rsidP="000E22D2">
      <w:pPr>
        <w:pStyle w:val="ListParagraph"/>
        <w:spacing w:after="0"/>
        <w:ind w:left="360"/>
        <w:rPr>
          <w:rFonts w:cs="Calibri"/>
          <w:szCs w:val="24"/>
        </w:rPr>
      </w:pPr>
    </w:p>
    <w:p w14:paraId="1762BBDD" w14:textId="58E423D3" w:rsidR="00B84BC1" w:rsidRDefault="00B84BC1" w:rsidP="00B84BC1">
      <w:pPr>
        <w:pStyle w:val="ListParagraph"/>
        <w:numPr>
          <w:ilvl w:val="0"/>
          <w:numId w:val="1"/>
        </w:numPr>
        <w:spacing w:after="0"/>
        <w:rPr>
          <w:rFonts w:cs="Calibri"/>
          <w:szCs w:val="24"/>
        </w:rPr>
      </w:pPr>
      <w:r>
        <w:rPr>
          <w:rFonts w:cs="Calibri"/>
          <w:szCs w:val="24"/>
        </w:rPr>
        <w:t>Supplemental Appropriation for Evaluation and Assessment</w:t>
      </w:r>
    </w:p>
    <w:p w14:paraId="2BCE4B6D" w14:textId="773F5F9D" w:rsidR="000E22D2" w:rsidRPr="00813918" w:rsidRDefault="000E22D2" w:rsidP="000E22D2">
      <w:pPr>
        <w:pStyle w:val="ListParagraph"/>
        <w:spacing w:after="0"/>
        <w:ind w:left="360"/>
        <w:rPr>
          <w:rFonts w:cs="Calibri"/>
          <w:szCs w:val="24"/>
          <w:u w:val="single"/>
        </w:rPr>
      </w:pPr>
      <w:r w:rsidRPr="00813918">
        <w:rPr>
          <w:rFonts w:cs="Calibri"/>
          <w:szCs w:val="24"/>
          <w:u w:val="single"/>
        </w:rPr>
        <w:t>RESOLUTION 25-06-1</w:t>
      </w:r>
      <w:r w:rsidR="00813918">
        <w:rPr>
          <w:rFonts w:cs="Calibri"/>
          <w:szCs w:val="24"/>
          <w:u w:val="single"/>
        </w:rPr>
        <w:t>1</w:t>
      </w:r>
    </w:p>
    <w:p w14:paraId="18899BEE" w14:textId="7AF361B1" w:rsidR="000E22D2" w:rsidRDefault="0042016F" w:rsidP="000E22D2">
      <w:pPr>
        <w:pStyle w:val="ListParagraph"/>
        <w:spacing w:after="0"/>
        <w:ind w:left="360"/>
        <w:rPr>
          <w:rFonts w:cs="Calibri"/>
          <w:szCs w:val="24"/>
        </w:rPr>
      </w:pPr>
      <w:r>
        <w:rPr>
          <w:rFonts w:cs="Calibri"/>
          <w:szCs w:val="24"/>
        </w:rPr>
        <w:lastRenderedPageBreak/>
        <w:t>Michael Fulton moved to approve the supplemental appropriation for increasing the Early Intervention Service Coordination Fund (30152506-5342) in the amount of $129,311.00.  Patty Hollingsworth seconded the motion.  The motion carried.</w:t>
      </w:r>
    </w:p>
    <w:p w14:paraId="6CF73EE7" w14:textId="77777777" w:rsidR="0042016F" w:rsidRDefault="0042016F" w:rsidP="000E22D2">
      <w:pPr>
        <w:pStyle w:val="ListParagraph"/>
        <w:spacing w:after="0"/>
        <w:ind w:left="360"/>
        <w:rPr>
          <w:rFonts w:cs="Calibri"/>
          <w:szCs w:val="24"/>
        </w:rPr>
      </w:pPr>
    </w:p>
    <w:p w14:paraId="6C2FEDDF" w14:textId="00BD4F13" w:rsidR="00B84BC1" w:rsidRDefault="00B84BC1" w:rsidP="00B84BC1">
      <w:pPr>
        <w:pStyle w:val="ListParagraph"/>
        <w:numPr>
          <w:ilvl w:val="0"/>
          <w:numId w:val="1"/>
        </w:numPr>
        <w:spacing w:after="0"/>
        <w:rPr>
          <w:rFonts w:cs="Calibri"/>
          <w:szCs w:val="24"/>
        </w:rPr>
      </w:pPr>
      <w:r>
        <w:rPr>
          <w:rFonts w:cs="Calibri"/>
          <w:szCs w:val="24"/>
        </w:rPr>
        <w:t xml:space="preserve">West Central Ohio Network </w:t>
      </w:r>
      <w:r w:rsidR="000E22D2">
        <w:rPr>
          <w:rFonts w:cs="Calibri"/>
          <w:szCs w:val="24"/>
        </w:rPr>
        <w:t>Council of Governments Agreement</w:t>
      </w:r>
    </w:p>
    <w:p w14:paraId="115D12AF" w14:textId="2FD08652" w:rsidR="000E22D2" w:rsidRPr="00813918" w:rsidRDefault="000E22D2" w:rsidP="000E22D2">
      <w:pPr>
        <w:pStyle w:val="ListParagraph"/>
        <w:spacing w:after="0"/>
        <w:ind w:left="360"/>
        <w:rPr>
          <w:rFonts w:cs="Calibri"/>
          <w:szCs w:val="24"/>
          <w:u w:val="single"/>
        </w:rPr>
      </w:pPr>
      <w:r w:rsidRPr="00813918">
        <w:rPr>
          <w:rFonts w:cs="Calibri"/>
          <w:szCs w:val="24"/>
          <w:u w:val="single"/>
        </w:rPr>
        <w:t>RESOLUTION 25-06-1</w:t>
      </w:r>
      <w:r w:rsidR="00813918">
        <w:rPr>
          <w:rFonts w:cs="Calibri"/>
          <w:szCs w:val="24"/>
          <w:u w:val="single"/>
        </w:rPr>
        <w:t>2</w:t>
      </w:r>
    </w:p>
    <w:p w14:paraId="6786984E" w14:textId="6BA950B2" w:rsidR="000E22D2" w:rsidRDefault="0076758A" w:rsidP="000E22D2">
      <w:pPr>
        <w:pStyle w:val="ListParagraph"/>
        <w:spacing w:after="0"/>
        <w:ind w:left="360"/>
        <w:rPr>
          <w:rFonts w:cs="Calibri"/>
          <w:szCs w:val="24"/>
        </w:rPr>
      </w:pPr>
      <w:r>
        <w:rPr>
          <w:rFonts w:cs="Calibri"/>
          <w:szCs w:val="24"/>
        </w:rPr>
        <w:t>Ted Klecker moved to authorize the Superintendent to sign and execute the Early Intervention Evaluation and Assessment agreement with West Central Ohio Network Council of Governments.  Kim Pirie seconded the motion.  The motion carried.</w:t>
      </w:r>
    </w:p>
    <w:p w14:paraId="10E66771" w14:textId="77777777" w:rsidR="0076758A" w:rsidRDefault="0076758A" w:rsidP="000E22D2">
      <w:pPr>
        <w:pStyle w:val="ListParagraph"/>
        <w:spacing w:after="0"/>
        <w:ind w:left="360"/>
        <w:rPr>
          <w:rFonts w:cs="Calibri"/>
          <w:szCs w:val="24"/>
        </w:rPr>
      </w:pPr>
    </w:p>
    <w:p w14:paraId="06994843" w14:textId="41188C64" w:rsidR="000E22D2" w:rsidRDefault="000E22D2" w:rsidP="00B84BC1">
      <w:pPr>
        <w:pStyle w:val="ListParagraph"/>
        <w:numPr>
          <w:ilvl w:val="0"/>
          <w:numId w:val="1"/>
        </w:numPr>
        <w:spacing w:after="0"/>
        <w:rPr>
          <w:rFonts w:cs="Calibri"/>
          <w:szCs w:val="24"/>
        </w:rPr>
      </w:pPr>
      <w:r>
        <w:rPr>
          <w:rFonts w:cs="Calibri"/>
          <w:szCs w:val="24"/>
        </w:rPr>
        <w:t>Ohio School Plan General Liability and Pollution Policy</w:t>
      </w:r>
    </w:p>
    <w:p w14:paraId="3ECD7582" w14:textId="23991C43" w:rsidR="000E22D2" w:rsidRPr="00813918" w:rsidRDefault="000E22D2" w:rsidP="000E22D2">
      <w:pPr>
        <w:pStyle w:val="ListParagraph"/>
        <w:spacing w:after="0"/>
        <w:ind w:left="360"/>
        <w:rPr>
          <w:rFonts w:cs="Calibri"/>
          <w:szCs w:val="24"/>
          <w:u w:val="single"/>
        </w:rPr>
      </w:pPr>
      <w:r w:rsidRPr="00813918">
        <w:rPr>
          <w:rFonts w:cs="Calibri"/>
          <w:szCs w:val="24"/>
          <w:u w:val="single"/>
        </w:rPr>
        <w:t>RESOLUTION 25-06-1</w:t>
      </w:r>
      <w:r w:rsidR="00813918">
        <w:rPr>
          <w:rFonts w:cs="Calibri"/>
          <w:szCs w:val="24"/>
          <w:u w:val="single"/>
        </w:rPr>
        <w:t>3</w:t>
      </w:r>
    </w:p>
    <w:p w14:paraId="33BE2A11" w14:textId="288CED64" w:rsidR="000E22D2" w:rsidRDefault="0076758A" w:rsidP="000E22D2">
      <w:pPr>
        <w:pStyle w:val="ListParagraph"/>
        <w:spacing w:after="0"/>
        <w:ind w:left="360"/>
        <w:rPr>
          <w:rFonts w:cs="Calibri"/>
          <w:szCs w:val="24"/>
        </w:rPr>
      </w:pPr>
      <w:r>
        <w:rPr>
          <w:rFonts w:cs="Calibri"/>
          <w:szCs w:val="24"/>
        </w:rPr>
        <w:t>Patty Hollingsworth moved to approve the insurance proposal by Ohio School Plan and authorize the Superintendent to sign and execute the insurance agreement.  Kim Pirie seconded the motion.  The motion carried.</w:t>
      </w:r>
    </w:p>
    <w:p w14:paraId="0C9EF6E7" w14:textId="77777777" w:rsidR="0076758A" w:rsidRDefault="0076758A" w:rsidP="000E22D2">
      <w:pPr>
        <w:pStyle w:val="ListParagraph"/>
        <w:spacing w:after="0"/>
        <w:ind w:left="360"/>
        <w:rPr>
          <w:rFonts w:cs="Calibri"/>
          <w:szCs w:val="24"/>
        </w:rPr>
      </w:pPr>
    </w:p>
    <w:p w14:paraId="465F243D" w14:textId="7861683E" w:rsidR="000E22D2" w:rsidRDefault="000E22D2" w:rsidP="00B84BC1">
      <w:pPr>
        <w:pStyle w:val="ListParagraph"/>
        <w:numPr>
          <w:ilvl w:val="0"/>
          <w:numId w:val="1"/>
        </w:numPr>
        <w:spacing w:after="0"/>
        <w:rPr>
          <w:rFonts w:cs="Calibri"/>
          <w:szCs w:val="24"/>
        </w:rPr>
      </w:pPr>
      <w:r>
        <w:rPr>
          <w:rFonts w:cs="Calibri"/>
          <w:szCs w:val="24"/>
        </w:rPr>
        <w:t>Ohio School Plan Cyber Policy</w:t>
      </w:r>
    </w:p>
    <w:p w14:paraId="615FCBFB" w14:textId="344B7DFE" w:rsidR="000E22D2" w:rsidRPr="00813918" w:rsidRDefault="000E22D2" w:rsidP="000E22D2">
      <w:pPr>
        <w:pStyle w:val="ListParagraph"/>
        <w:spacing w:after="0"/>
        <w:ind w:left="360"/>
        <w:rPr>
          <w:rFonts w:cs="Calibri"/>
          <w:szCs w:val="24"/>
          <w:u w:val="single"/>
        </w:rPr>
      </w:pPr>
      <w:r w:rsidRPr="00813918">
        <w:rPr>
          <w:rFonts w:cs="Calibri"/>
          <w:szCs w:val="24"/>
          <w:u w:val="single"/>
        </w:rPr>
        <w:t>RESOLUTION 25-06-1</w:t>
      </w:r>
      <w:r w:rsidR="00813918">
        <w:rPr>
          <w:rFonts w:cs="Calibri"/>
          <w:szCs w:val="24"/>
          <w:u w:val="single"/>
        </w:rPr>
        <w:t>4</w:t>
      </w:r>
    </w:p>
    <w:p w14:paraId="1548984C" w14:textId="3BABFE0E" w:rsidR="000E22D2" w:rsidRDefault="0076758A" w:rsidP="000E22D2">
      <w:pPr>
        <w:pStyle w:val="ListParagraph"/>
        <w:spacing w:after="0"/>
        <w:ind w:left="360"/>
        <w:rPr>
          <w:rFonts w:cs="Calibri"/>
          <w:szCs w:val="24"/>
        </w:rPr>
      </w:pPr>
      <w:r>
        <w:rPr>
          <w:rFonts w:cs="Calibri"/>
          <w:szCs w:val="24"/>
        </w:rPr>
        <w:t>Michael Fulton moved to approve the cyber security insurance proposal by Ohio School Plan and authorize the Superintendent to sign and execute the insurance agreement.  Howard Heffelfinger seconded the motion.  The motion carried.</w:t>
      </w:r>
    </w:p>
    <w:p w14:paraId="7D1AF047" w14:textId="77777777" w:rsidR="0076758A" w:rsidRDefault="0076758A" w:rsidP="000E22D2">
      <w:pPr>
        <w:pStyle w:val="ListParagraph"/>
        <w:spacing w:after="0"/>
        <w:ind w:left="360"/>
        <w:rPr>
          <w:rFonts w:cs="Calibri"/>
          <w:szCs w:val="24"/>
        </w:rPr>
      </w:pPr>
    </w:p>
    <w:p w14:paraId="442A81CD" w14:textId="4C06287E" w:rsidR="000E22D2" w:rsidRDefault="000E22D2" w:rsidP="00B84BC1">
      <w:pPr>
        <w:pStyle w:val="ListParagraph"/>
        <w:numPr>
          <w:ilvl w:val="0"/>
          <w:numId w:val="1"/>
        </w:numPr>
        <w:spacing w:after="0"/>
        <w:rPr>
          <w:rFonts w:cs="Calibri"/>
          <w:szCs w:val="24"/>
        </w:rPr>
      </w:pPr>
      <w:r>
        <w:rPr>
          <w:rFonts w:cs="Calibri"/>
          <w:szCs w:val="24"/>
        </w:rPr>
        <w:t>Clothing Allowance Policy</w:t>
      </w:r>
    </w:p>
    <w:p w14:paraId="5498A96C" w14:textId="19E2C550" w:rsidR="000E22D2" w:rsidRPr="00813918" w:rsidRDefault="000E22D2" w:rsidP="000E22D2">
      <w:pPr>
        <w:pStyle w:val="ListParagraph"/>
        <w:spacing w:after="0"/>
        <w:ind w:left="360"/>
        <w:rPr>
          <w:rFonts w:cs="Calibri"/>
          <w:szCs w:val="24"/>
          <w:u w:val="single"/>
        </w:rPr>
      </w:pPr>
      <w:r w:rsidRPr="00813918">
        <w:rPr>
          <w:rFonts w:cs="Calibri"/>
          <w:szCs w:val="24"/>
          <w:u w:val="single"/>
        </w:rPr>
        <w:t>RESOLUTION 25-06-1</w:t>
      </w:r>
      <w:r w:rsidR="00813918">
        <w:rPr>
          <w:rFonts w:cs="Calibri"/>
          <w:szCs w:val="24"/>
          <w:u w:val="single"/>
        </w:rPr>
        <w:t>5</w:t>
      </w:r>
    </w:p>
    <w:p w14:paraId="4F8F5968" w14:textId="2A6A1420" w:rsidR="000E22D2" w:rsidRDefault="0076758A" w:rsidP="000E22D2">
      <w:pPr>
        <w:pStyle w:val="ListParagraph"/>
        <w:spacing w:after="0"/>
        <w:ind w:left="360"/>
        <w:rPr>
          <w:rFonts w:cs="Calibri"/>
          <w:szCs w:val="24"/>
        </w:rPr>
      </w:pPr>
      <w:r>
        <w:rPr>
          <w:rFonts w:cs="Calibri"/>
          <w:szCs w:val="24"/>
        </w:rPr>
        <w:t>Kim Pirie moved to adopt the Clothing Allowance policy as presented.  Patty Hollingsworth seconded the motion.  The motion carried.</w:t>
      </w:r>
    </w:p>
    <w:p w14:paraId="171682CC" w14:textId="77777777" w:rsidR="0076758A" w:rsidRDefault="0076758A" w:rsidP="000E22D2">
      <w:pPr>
        <w:pStyle w:val="ListParagraph"/>
        <w:spacing w:after="0"/>
        <w:ind w:left="360"/>
        <w:rPr>
          <w:rFonts w:cs="Calibri"/>
          <w:szCs w:val="24"/>
        </w:rPr>
      </w:pPr>
    </w:p>
    <w:p w14:paraId="41883BA9" w14:textId="0DF72748" w:rsidR="000E22D2" w:rsidRDefault="000E22D2" w:rsidP="00B84BC1">
      <w:pPr>
        <w:pStyle w:val="ListParagraph"/>
        <w:numPr>
          <w:ilvl w:val="0"/>
          <w:numId w:val="1"/>
        </w:numPr>
        <w:spacing w:after="0"/>
        <w:rPr>
          <w:rFonts w:cs="Calibri"/>
          <w:szCs w:val="24"/>
        </w:rPr>
      </w:pPr>
      <w:r>
        <w:rPr>
          <w:rFonts w:cs="Calibri"/>
          <w:szCs w:val="24"/>
        </w:rPr>
        <w:t>Revised Electronic Equipment Policy</w:t>
      </w:r>
    </w:p>
    <w:p w14:paraId="7541807A" w14:textId="575255D2" w:rsidR="000E22D2" w:rsidRPr="00813918" w:rsidRDefault="000E22D2" w:rsidP="000E22D2">
      <w:pPr>
        <w:pStyle w:val="ListParagraph"/>
        <w:spacing w:after="0"/>
        <w:ind w:left="360"/>
        <w:rPr>
          <w:rFonts w:cs="Calibri"/>
          <w:szCs w:val="24"/>
          <w:u w:val="single"/>
        </w:rPr>
      </w:pPr>
      <w:r w:rsidRPr="00813918">
        <w:rPr>
          <w:rFonts w:cs="Calibri"/>
          <w:szCs w:val="24"/>
          <w:u w:val="single"/>
        </w:rPr>
        <w:t>RESOLUTION 25-06-1</w:t>
      </w:r>
      <w:r w:rsidR="00813918">
        <w:rPr>
          <w:rFonts w:cs="Calibri"/>
          <w:szCs w:val="24"/>
          <w:u w:val="single"/>
        </w:rPr>
        <w:t>6</w:t>
      </w:r>
    </w:p>
    <w:p w14:paraId="273A20AE" w14:textId="47790F8F" w:rsidR="000E22D2" w:rsidRDefault="0076758A" w:rsidP="000E22D2">
      <w:pPr>
        <w:pStyle w:val="ListParagraph"/>
        <w:spacing w:after="0"/>
        <w:ind w:left="360"/>
        <w:rPr>
          <w:rFonts w:cs="Calibri"/>
          <w:szCs w:val="24"/>
        </w:rPr>
      </w:pPr>
      <w:r>
        <w:rPr>
          <w:rFonts w:cs="Calibri"/>
          <w:szCs w:val="24"/>
        </w:rPr>
        <w:t>Michael Fulton moved to approve the revised Electronic Equipment policy</w:t>
      </w:r>
      <w:r w:rsidR="005B75AE">
        <w:rPr>
          <w:rFonts w:cs="Calibri"/>
          <w:szCs w:val="24"/>
        </w:rPr>
        <w:t xml:space="preserve"> as presented</w:t>
      </w:r>
      <w:r>
        <w:rPr>
          <w:rFonts w:cs="Calibri"/>
          <w:szCs w:val="24"/>
        </w:rPr>
        <w:t>, now titled Technology Use.  Patty Hollingsworth seconded the motion.  The motion carried.</w:t>
      </w:r>
    </w:p>
    <w:p w14:paraId="0330510D" w14:textId="77777777" w:rsidR="0076758A" w:rsidRDefault="0076758A" w:rsidP="000E22D2">
      <w:pPr>
        <w:pStyle w:val="ListParagraph"/>
        <w:spacing w:after="0"/>
        <w:ind w:left="360"/>
        <w:rPr>
          <w:rFonts w:cs="Calibri"/>
          <w:szCs w:val="24"/>
        </w:rPr>
      </w:pPr>
    </w:p>
    <w:p w14:paraId="75BE0FE9" w14:textId="29A64271" w:rsidR="000E22D2" w:rsidRDefault="000E22D2" w:rsidP="00B84BC1">
      <w:pPr>
        <w:pStyle w:val="ListParagraph"/>
        <w:numPr>
          <w:ilvl w:val="0"/>
          <w:numId w:val="1"/>
        </w:numPr>
        <w:spacing w:after="0"/>
        <w:rPr>
          <w:rFonts w:cs="Calibri"/>
          <w:szCs w:val="24"/>
        </w:rPr>
      </w:pPr>
      <w:r>
        <w:rPr>
          <w:rFonts w:cs="Calibri"/>
          <w:szCs w:val="24"/>
        </w:rPr>
        <w:t>Revised Major unusual incidents and unusual incidents to ensure health, welfare, and continuous quality improvement Policy</w:t>
      </w:r>
    </w:p>
    <w:p w14:paraId="0506A2B3" w14:textId="52D13E3E" w:rsidR="000E22D2" w:rsidRPr="00813918" w:rsidRDefault="000E22D2" w:rsidP="000E22D2">
      <w:pPr>
        <w:pStyle w:val="ListParagraph"/>
        <w:spacing w:after="0"/>
        <w:ind w:left="360"/>
        <w:rPr>
          <w:rFonts w:cs="Calibri"/>
          <w:szCs w:val="24"/>
          <w:u w:val="single"/>
        </w:rPr>
      </w:pPr>
      <w:r w:rsidRPr="00813918">
        <w:rPr>
          <w:rFonts w:cs="Calibri"/>
          <w:szCs w:val="24"/>
          <w:u w:val="single"/>
        </w:rPr>
        <w:t>RESOLUTION 25-06-1</w:t>
      </w:r>
      <w:r w:rsidR="00813918">
        <w:rPr>
          <w:rFonts w:cs="Calibri"/>
          <w:szCs w:val="24"/>
          <w:u w:val="single"/>
        </w:rPr>
        <w:t>7</w:t>
      </w:r>
    </w:p>
    <w:p w14:paraId="43D37F13" w14:textId="73D5FDA5" w:rsidR="0076758A" w:rsidRDefault="0076758A" w:rsidP="0076758A">
      <w:pPr>
        <w:pStyle w:val="ListParagraph"/>
        <w:spacing w:after="0"/>
        <w:ind w:left="360"/>
        <w:rPr>
          <w:rFonts w:cs="Calibri"/>
          <w:szCs w:val="24"/>
        </w:rPr>
      </w:pPr>
      <w:r>
        <w:rPr>
          <w:rFonts w:cs="Calibri"/>
          <w:szCs w:val="24"/>
        </w:rPr>
        <w:t xml:space="preserve">Kim Pirie moved to approve the revised Major unusual </w:t>
      </w:r>
      <w:r>
        <w:rPr>
          <w:rFonts w:cs="Calibri"/>
          <w:szCs w:val="24"/>
        </w:rPr>
        <w:t xml:space="preserve">incidents and unusual incidents to ensure health, welfare, and continuous quality improvement </w:t>
      </w:r>
      <w:r>
        <w:rPr>
          <w:rFonts w:cs="Calibri"/>
          <w:szCs w:val="24"/>
        </w:rPr>
        <w:t>p</w:t>
      </w:r>
      <w:r>
        <w:rPr>
          <w:rFonts w:cs="Calibri"/>
          <w:szCs w:val="24"/>
        </w:rPr>
        <w:t>olicy</w:t>
      </w:r>
      <w:r w:rsidR="005B75AE">
        <w:rPr>
          <w:rFonts w:cs="Calibri"/>
          <w:szCs w:val="24"/>
        </w:rPr>
        <w:t xml:space="preserve"> as presented</w:t>
      </w:r>
      <w:r>
        <w:rPr>
          <w:rFonts w:cs="Calibri"/>
          <w:szCs w:val="24"/>
        </w:rPr>
        <w:t>, now titled Major Unusual Incidents and Unusual Incidents.  Michael Fulton seconded the motion.  The motion carried.</w:t>
      </w:r>
    </w:p>
    <w:p w14:paraId="1316BC8A" w14:textId="23BECC27" w:rsidR="000E22D2" w:rsidRDefault="000E22D2" w:rsidP="000E22D2">
      <w:pPr>
        <w:pStyle w:val="ListParagraph"/>
        <w:spacing w:after="0"/>
        <w:ind w:left="360"/>
        <w:rPr>
          <w:rFonts w:cs="Calibri"/>
          <w:szCs w:val="24"/>
        </w:rPr>
      </w:pPr>
    </w:p>
    <w:p w14:paraId="477BA33A" w14:textId="0A86DB31" w:rsidR="000E22D2" w:rsidRDefault="000E22D2" w:rsidP="000E22D2">
      <w:pPr>
        <w:pStyle w:val="ListParagraph"/>
        <w:numPr>
          <w:ilvl w:val="0"/>
          <w:numId w:val="1"/>
        </w:numPr>
        <w:spacing w:after="0"/>
        <w:rPr>
          <w:rFonts w:cs="Calibri"/>
          <w:szCs w:val="24"/>
        </w:rPr>
      </w:pPr>
      <w:r>
        <w:rPr>
          <w:rFonts w:cs="Calibri"/>
          <w:szCs w:val="24"/>
        </w:rPr>
        <w:lastRenderedPageBreak/>
        <w:t>Revised Public Records Policy</w:t>
      </w:r>
    </w:p>
    <w:p w14:paraId="23FCC2AF" w14:textId="027016B7" w:rsidR="000E22D2" w:rsidRPr="00813918" w:rsidRDefault="000E22D2" w:rsidP="000E22D2">
      <w:pPr>
        <w:pStyle w:val="ListParagraph"/>
        <w:spacing w:after="0"/>
        <w:ind w:left="360"/>
        <w:rPr>
          <w:rFonts w:cs="Calibri"/>
          <w:szCs w:val="24"/>
          <w:u w:val="single"/>
        </w:rPr>
      </w:pPr>
      <w:r w:rsidRPr="00813918">
        <w:rPr>
          <w:rFonts w:cs="Calibri"/>
          <w:szCs w:val="24"/>
          <w:u w:val="single"/>
        </w:rPr>
        <w:t>RESOLUTION 25-06-1</w:t>
      </w:r>
      <w:r w:rsidR="00813918">
        <w:rPr>
          <w:rFonts w:cs="Calibri"/>
          <w:szCs w:val="24"/>
          <w:u w:val="single"/>
        </w:rPr>
        <w:t>8</w:t>
      </w:r>
    </w:p>
    <w:p w14:paraId="02D60E7C" w14:textId="090C4760" w:rsidR="00963363" w:rsidRDefault="0076758A" w:rsidP="00963363">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Patty Hollingsworth moved to approve the revised Public Records policy as presented.  Ted Klecker seconded the motion.  The motion carried.</w:t>
      </w:r>
    </w:p>
    <w:p w14:paraId="7DDA42CD" w14:textId="77777777" w:rsidR="00756723" w:rsidRDefault="00756723" w:rsidP="00963363">
      <w:pPr>
        <w:autoSpaceDE w:val="0"/>
        <w:autoSpaceDN w:val="0"/>
        <w:adjustRightInd w:val="0"/>
        <w:spacing w:after="0" w:line="240" w:lineRule="auto"/>
        <w:ind w:left="360" w:right="360"/>
        <w:rPr>
          <w:rFonts w:asciiTheme="minorHAnsi" w:hAnsiTheme="minorHAnsi"/>
          <w:color w:val="000000"/>
        </w:rPr>
      </w:pPr>
    </w:p>
    <w:p w14:paraId="68F6566E" w14:textId="77777777" w:rsidR="00963363" w:rsidRDefault="00963363" w:rsidP="00963363">
      <w:pPr>
        <w:tabs>
          <w:tab w:val="left" w:pos="360"/>
        </w:tabs>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Department Reports</w:t>
      </w:r>
    </w:p>
    <w:p w14:paraId="4D5E9A52" w14:textId="77777777" w:rsidR="00963363" w:rsidRDefault="00963363" w:rsidP="00963363">
      <w:pPr>
        <w:spacing w:after="0" w:line="240" w:lineRule="auto"/>
        <w:ind w:right="360"/>
        <w:contextualSpacing/>
        <w:rPr>
          <w:rFonts w:asciiTheme="minorHAnsi" w:eastAsia="Times New Roman" w:hAnsiTheme="minorHAnsi"/>
          <w:i/>
        </w:rPr>
      </w:pPr>
      <w:r>
        <w:rPr>
          <w:rFonts w:asciiTheme="minorHAnsi" w:eastAsia="Times New Roman" w:hAnsiTheme="minorHAnsi"/>
          <w:i/>
        </w:rPr>
        <w:t>Enrollment and Personnel</w:t>
      </w:r>
    </w:p>
    <w:p w14:paraId="41531CE5" w14:textId="3DF4BF61" w:rsidR="00963363" w:rsidRDefault="000E22D2" w:rsidP="00963363">
      <w:pPr>
        <w:spacing w:after="0" w:line="240" w:lineRule="auto"/>
        <w:ind w:right="360"/>
        <w:contextualSpacing/>
        <w:rPr>
          <w:rFonts w:asciiTheme="minorHAnsi" w:eastAsia="Times New Roman" w:hAnsiTheme="minorHAnsi"/>
        </w:rPr>
      </w:pPr>
      <w:r>
        <w:rPr>
          <w:rFonts w:asciiTheme="minorHAnsi" w:eastAsia="Times New Roman" w:hAnsiTheme="minorHAnsi"/>
        </w:rPr>
        <w:t>Adam Thacker</w:t>
      </w:r>
      <w:r w:rsidR="001369C6">
        <w:rPr>
          <w:rFonts w:asciiTheme="minorHAnsi" w:eastAsia="Times New Roman" w:hAnsiTheme="minorHAnsi"/>
        </w:rPr>
        <w:t xml:space="preserve">, Director of Programs and </w:t>
      </w:r>
      <w:r w:rsidR="0054017C">
        <w:rPr>
          <w:rFonts w:asciiTheme="minorHAnsi" w:eastAsia="Times New Roman" w:hAnsiTheme="minorHAnsi"/>
        </w:rPr>
        <w:t>Services</w:t>
      </w:r>
      <w:r w:rsidR="00963363">
        <w:rPr>
          <w:rFonts w:asciiTheme="minorHAnsi" w:eastAsia="Times New Roman" w:hAnsiTheme="minorHAnsi"/>
        </w:rPr>
        <w:t xml:space="preserve"> reviewed the </w:t>
      </w:r>
      <w:r>
        <w:rPr>
          <w:rFonts w:asciiTheme="minorHAnsi" w:eastAsia="Times New Roman" w:hAnsiTheme="minorHAnsi"/>
        </w:rPr>
        <w:t>May</w:t>
      </w:r>
      <w:r w:rsidR="00963363">
        <w:rPr>
          <w:rFonts w:asciiTheme="minorHAnsi" w:eastAsia="Times New Roman" w:hAnsiTheme="minorHAnsi"/>
        </w:rPr>
        <w:t xml:space="preserve"> 2025 Enrollment and Personnel reports.</w:t>
      </w:r>
    </w:p>
    <w:p w14:paraId="2C88669E" w14:textId="77777777" w:rsidR="00963363" w:rsidRDefault="00963363" w:rsidP="00963363">
      <w:pPr>
        <w:spacing w:after="0" w:line="240" w:lineRule="auto"/>
        <w:ind w:right="360"/>
        <w:contextualSpacing/>
        <w:rPr>
          <w:rFonts w:asciiTheme="minorHAnsi" w:eastAsia="Times New Roman" w:hAnsiTheme="minorHAnsi"/>
        </w:rPr>
      </w:pPr>
    </w:p>
    <w:p w14:paraId="07D584AF"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Adjournment</w:t>
      </w:r>
    </w:p>
    <w:p w14:paraId="254FD36A" w14:textId="00959D95" w:rsidR="00963363" w:rsidRDefault="00963363" w:rsidP="00963363">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RESOLUTION 25-0</w:t>
      </w:r>
      <w:r w:rsidR="000E22D2">
        <w:rPr>
          <w:rFonts w:asciiTheme="minorHAnsi" w:hAnsiTheme="minorHAnsi"/>
          <w:color w:val="000000"/>
          <w:u w:val="single"/>
        </w:rPr>
        <w:t>6</w:t>
      </w:r>
      <w:r>
        <w:rPr>
          <w:rFonts w:asciiTheme="minorHAnsi" w:hAnsiTheme="minorHAnsi"/>
          <w:color w:val="000000"/>
          <w:u w:val="single"/>
        </w:rPr>
        <w:t>-</w:t>
      </w:r>
      <w:r w:rsidR="000E22D2">
        <w:rPr>
          <w:rFonts w:asciiTheme="minorHAnsi" w:hAnsiTheme="minorHAnsi"/>
          <w:color w:val="000000"/>
          <w:u w:val="single"/>
        </w:rPr>
        <w:t>1</w:t>
      </w:r>
      <w:r w:rsidR="00813918">
        <w:rPr>
          <w:rFonts w:asciiTheme="minorHAnsi" w:hAnsiTheme="minorHAnsi"/>
          <w:color w:val="000000"/>
          <w:u w:val="single"/>
        </w:rPr>
        <w:t>9</w:t>
      </w:r>
    </w:p>
    <w:p w14:paraId="026E58F0" w14:textId="14CEFBD4"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Kim Pirie moved to adjourn the meeting.  Howard Heffelfinger seconded the motion.  The motion carried.  The meeting adjourned at </w:t>
      </w:r>
      <w:r w:rsidR="00813918">
        <w:rPr>
          <w:rFonts w:asciiTheme="minorHAnsi" w:hAnsiTheme="minorHAnsi"/>
          <w:color w:val="000000"/>
        </w:rPr>
        <w:t>7</w:t>
      </w:r>
      <w:r>
        <w:rPr>
          <w:rFonts w:asciiTheme="minorHAnsi" w:hAnsiTheme="minorHAnsi"/>
          <w:color w:val="000000"/>
        </w:rPr>
        <w:t>:</w:t>
      </w:r>
      <w:r w:rsidR="00813918">
        <w:rPr>
          <w:rFonts w:asciiTheme="minorHAnsi" w:hAnsiTheme="minorHAnsi"/>
          <w:color w:val="000000"/>
        </w:rPr>
        <w:t>5</w:t>
      </w:r>
      <w:r>
        <w:rPr>
          <w:rFonts w:asciiTheme="minorHAnsi" w:hAnsiTheme="minorHAnsi"/>
          <w:color w:val="000000"/>
        </w:rPr>
        <w:t xml:space="preserve">4 p.m. </w:t>
      </w:r>
    </w:p>
    <w:p w14:paraId="5E5690FB" w14:textId="77777777" w:rsidR="00963363" w:rsidRDefault="00963363" w:rsidP="00963363">
      <w:pPr>
        <w:autoSpaceDE w:val="0"/>
        <w:autoSpaceDN w:val="0"/>
        <w:adjustRightInd w:val="0"/>
        <w:spacing w:after="0" w:line="240" w:lineRule="auto"/>
        <w:ind w:right="360"/>
        <w:rPr>
          <w:rFonts w:asciiTheme="minorHAnsi" w:hAnsiTheme="minorHAnsi"/>
          <w:color w:val="000000"/>
        </w:rPr>
      </w:pPr>
    </w:p>
    <w:p w14:paraId="3A04C3F4" w14:textId="77777777" w:rsidR="00963363" w:rsidRDefault="00963363" w:rsidP="00963363">
      <w:pPr>
        <w:autoSpaceDE w:val="0"/>
        <w:autoSpaceDN w:val="0"/>
        <w:adjustRightInd w:val="0"/>
        <w:spacing w:after="0" w:line="240" w:lineRule="auto"/>
        <w:ind w:right="360"/>
        <w:rPr>
          <w:rFonts w:asciiTheme="minorHAnsi" w:hAnsiTheme="minorHAnsi"/>
          <w:color w:val="000000"/>
        </w:rPr>
      </w:pPr>
    </w:p>
    <w:p w14:paraId="63DE3F28" w14:textId="77777777"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Respectfully submitted,</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6029C15D" w14:textId="77777777" w:rsidR="00963363" w:rsidRDefault="00963363" w:rsidP="00963363">
      <w:pPr>
        <w:autoSpaceDE w:val="0"/>
        <w:autoSpaceDN w:val="0"/>
        <w:adjustRightInd w:val="0"/>
        <w:spacing w:after="0" w:line="240" w:lineRule="auto"/>
        <w:ind w:right="360"/>
        <w:rPr>
          <w:noProof/>
        </w:rPr>
      </w:pPr>
    </w:p>
    <w:p w14:paraId="3CEBF2D7" w14:textId="053A028A" w:rsidR="00963363" w:rsidRDefault="00963363" w:rsidP="00963363">
      <w:pPr>
        <w:autoSpaceDE w:val="0"/>
        <w:autoSpaceDN w:val="0"/>
        <w:adjustRightInd w:val="0"/>
        <w:spacing w:after="0" w:line="240" w:lineRule="auto"/>
        <w:ind w:right="360"/>
        <w:rPr>
          <w:noProof/>
        </w:rPr>
      </w:pPr>
      <w:r>
        <w:rPr>
          <w:noProof/>
        </w:rPr>
        <w:drawing>
          <wp:inline distT="0" distB="0" distL="0" distR="0" wp14:anchorId="16819170" wp14:editId="1C1C501C">
            <wp:extent cx="2114550" cy="371475"/>
            <wp:effectExtent l="0" t="0" r="0" b="9525"/>
            <wp:docPr id="112075874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371475"/>
                    </a:xfrm>
                    <a:prstGeom prst="rect">
                      <a:avLst/>
                    </a:prstGeom>
                    <a:noFill/>
                    <a:ln>
                      <a:noFill/>
                    </a:ln>
                  </pic:spPr>
                </pic:pic>
              </a:graphicData>
            </a:graphic>
          </wp:inline>
        </w:drawing>
      </w:r>
      <w:r>
        <w:rPr>
          <w:noProof/>
        </w:rPr>
        <w:t xml:space="preserve"> </w:t>
      </w:r>
    </w:p>
    <w:p w14:paraId="42CFE4B8" w14:textId="77777777" w:rsidR="00963363" w:rsidRDefault="00963363" w:rsidP="00963363">
      <w:pPr>
        <w:autoSpaceDE w:val="0"/>
        <w:autoSpaceDN w:val="0"/>
        <w:adjustRightInd w:val="0"/>
        <w:spacing w:after="0" w:line="240" w:lineRule="auto"/>
        <w:ind w:right="360"/>
        <w:rPr>
          <w:noProof/>
        </w:rPr>
      </w:pPr>
      <w:r>
        <w:rPr>
          <w:noProof/>
        </w:rPr>
        <w:t>Jennifer Bianchi</w:t>
      </w:r>
    </w:p>
    <w:p w14:paraId="1F2F3A94" w14:textId="0DEC1383" w:rsidR="00043B47" w:rsidRPr="0052575D" w:rsidRDefault="00963363" w:rsidP="0052575D">
      <w:pPr>
        <w:autoSpaceDE w:val="0"/>
        <w:autoSpaceDN w:val="0"/>
        <w:adjustRightInd w:val="0"/>
        <w:spacing w:after="0" w:line="240" w:lineRule="auto"/>
        <w:ind w:right="360"/>
        <w:rPr>
          <w:rFonts w:asciiTheme="minorHAnsi" w:hAnsiTheme="minorHAnsi"/>
        </w:rPr>
      </w:pPr>
      <w:r>
        <w:rPr>
          <w:rFonts w:asciiTheme="minorHAnsi" w:hAnsiTheme="minorHAnsi"/>
        </w:rPr>
        <w:t>Executive Assistant</w:t>
      </w:r>
    </w:p>
    <w:sectPr w:rsidR="00043B47" w:rsidRPr="0052575D" w:rsidSect="00EF7747">
      <w:headerReference w:type="default" r:id="rId9"/>
      <w:footerReference w:type="default" r:id="rId10"/>
      <w:pgSz w:w="12240" w:h="15840"/>
      <w:pgMar w:top="2304"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A782D" w14:textId="77777777" w:rsidR="0037408D" w:rsidRDefault="0037408D" w:rsidP="0037408D">
      <w:pPr>
        <w:spacing w:after="0" w:line="240" w:lineRule="auto"/>
      </w:pPr>
      <w:r>
        <w:separator/>
      </w:r>
    </w:p>
  </w:endnote>
  <w:endnote w:type="continuationSeparator" w:id="0">
    <w:p w14:paraId="635952DD" w14:textId="77777777" w:rsidR="0037408D" w:rsidRDefault="0037408D" w:rsidP="0037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D883" w14:textId="3DD8D248" w:rsidR="0037408D" w:rsidRDefault="0037408D" w:rsidP="00DE51D0">
    <w:pPr>
      <w:pStyle w:val="Footer"/>
      <w:tabs>
        <w:tab w:val="clear" w:pos="4680"/>
        <w:tab w:val="clear" w:pos="9360"/>
        <w:tab w:val="left" w:pos="4140"/>
      </w:tabs>
    </w:pPr>
    <w:r>
      <w:rPr>
        <w:noProof/>
      </w:rPr>
      <w:drawing>
        <wp:anchor distT="0" distB="0" distL="114300" distR="114300" simplePos="0" relativeHeight="251659776" behindDoc="1" locked="1" layoutInCell="1" allowOverlap="1" wp14:anchorId="6F36398E" wp14:editId="2BCD3626">
          <wp:simplePos x="0" y="0"/>
          <wp:positionH relativeFrom="column">
            <wp:posOffset>-918845</wp:posOffset>
          </wp:positionH>
          <wp:positionV relativeFrom="paragraph">
            <wp:posOffset>-111125</wp:posOffset>
          </wp:positionV>
          <wp:extent cx="7772400" cy="5632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72400" cy="563245"/>
                  </a:xfrm>
                  <a:prstGeom prst="rect">
                    <a:avLst/>
                  </a:prstGeom>
                </pic:spPr>
              </pic:pic>
            </a:graphicData>
          </a:graphic>
          <wp14:sizeRelH relativeFrom="page">
            <wp14:pctWidth>0</wp14:pctWidth>
          </wp14:sizeRelH>
          <wp14:sizeRelV relativeFrom="page">
            <wp14:pctHeight>0</wp14:pctHeight>
          </wp14:sizeRelV>
        </wp:anchor>
      </w:drawing>
    </w:r>
    <w:r w:rsidR="00DE51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F8B83" w14:textId="77777777" w:rsidR="0037408D" w:rsidRDefault="0037408D" w:rsidP="0037408D">
      <w:pPr>
        <w:spacing w:after="0" w:line="240" w:lineRule="auto"/>
      </w:pPr>
      <w:r>
        <w:separator/>
      </w:r>
    </w:p>
  </w:footnote>
  <w:footnote w:type="continuationSeparator" w:id="0">
    <w:p w14:paraId="19186D4A" w14:textId="77777777" w:rsidR="0037408D" w:rsidRDefault="0037408D" w:rsidP="0037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3892" w14:textId="77777777" w:rsidR="0037408D" w:rsidRDefault="0037408D">
    <w:pPr>
      <w:pStyle w:val="Header"/>
    </w:pPr>
    <w:r>
      <w:rPr>
        <w:noProof/>
      </w:rPr>
      <w:drawing>
        <wp:anchor distT="0" distB="0" distL="114300" distR="114300" simplePos="0" relativeHeight="251658240" behindDoc="1" locked="1" layoutInCell="1" allowOverlap="1" wp14:anchorId="04692FDC" wp14:editId="525DB003">
          <wp:simplePos x="0" y="0"/>
          <wp:positionH relativeFrom="column">
            <wp:posOffset>-923925</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VERSION 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748AF"/>
    <w:multiLevelType w:val="hybridMultilevel"/>
    <w:tmpl w:val="A2EA6BC4"/>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4882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7C"/>
    <w:rsid w:val="00012279"/>
    <w:rsid w:val="00043B47"/>
    <w:rsid w:val="000E22D2"/>
    <w:rsid w:val="001369C6"/>
    <w:rsid w:val="001823C9"/>
    <w:rsid w:val="001A3BA8"/>
    <w:rsid w:val="001C4E6C"/>
    <w:rsid w:val="001C6128"/>
    <w:rsid w:val="002754E6"/>
    <w:rsid w:val="00292198"/>
    <w:rsid w:val="002F2845"/>
    <w:rsid w:val="0037408D"/>
    <w:rsid w:val="00376F5D"/>
    <w:rsid w:val="00391F7C"/>
    <w:rsid w:val="00414DB4"/>
    <w:rsid w:val="0042016F"/>
    <w:rsid w:val="00455832"/>
    <w:rsid w:val="004B623A"/>
    <w:rsid w:val="004D58E2"/>
    <w:rsid w:val="0052575D"/>
    <w:rsid w:val="0054017C"/>
    <w:rsid w:val="00551559"/>
    <w:rsid w:val="005B75AE"/>
    <w:rsid w:val="00680DA6"/>
    <w:rsid w:val="006E646A"/>
    <w:rsid w:val="00731CDE"/>
    <w:rsid w:val="007561AE"/>
    <w:rsid w:val="00756723"/>
    <w:rsid w:val="0076758A"/>
    <w:rsid w:val="00813918"/>
    <w:rsid w:val="008B0FDD"/>
    <w:rsid w:val="0095481E"/>
    <w:rsid w:val="00963363"/>
    <w:rsid w:val="009A37C6"/>
    <w:rsid w:val="00A34AB3"/>
    <w:rsid w:val="00A4147C"/>
    <w:rsid w:val="00A4380B"/>
    <w:rsid w:val="00A56C6B"/>
    <w:rsid w:val="00A713D5"/>
    <w:rsid w:val="00A81BE6"/>
    <w:rsid w:val="00A94372"/>
    <w:rsid w:val="00AD2073"/>
    <w:rsid w:val="00B84BC1"/>
    <w:rsid w:val="00BD2D39"/>
    <w:rsid w:val="00BD569C"/>
    <w:rsid w:val="00C27135"/>
    <w:rsid w:val="00C321EC"/>
    <w:rsid w:val="00C73BB1"/>
    <w:rsid w:val="00D61A4C"/>
    <w:rsid w:val="00DE51D0"/>
    <w:rsid w:val="00DF0E85"/>
    <w:rsid w:val="00E95D67"/>
    <w:rsid w:val="00EA46F8"/>
    <w:rsid w:val="00EF7747"/>
    <w:rsid w:val="00F54814"/>
    <w:rsid w:val="00F6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9922FF"/>
  <w15:docId w15:val="{D929661A-246A-45E2-953B-82C19322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A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7C"/>
    <w:rPr>
      <w:rFonts w:ascii="Tahoma" w:hAnsi="Tahoma" w:cs="Tahoma"/>
      <w:sz w:val="16"/>
      <w:szCs w:val="16"/>
    </w:rPr>
  </w:style>
  <w:style w:type="paragraph" w:styleId="NoSpacing">
    <w:name w:val="No Spacing"/>
    <w:uiPriority w:val="1"/>
    <w:qFormat/>
    <w:rsid w:val="00455832"/>
    <w:pPr>
      <w:spacing w:after="0" w:line="240" w:lineRule="auto"/>
    </w:pPr>
  </w:style>
  <w:style w:type="paragraph" w:styleId="Header">
    <w:name w:val="header"/>
    <w:basedOn w:val="Normal"/>
    <w:link w:val="HeaderChar"/>
    <w:uiPriority w:val="99"/>
    <w:unhideWhenUsed/>
    <w:rsid w:val="0037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8D"/>
    <w:rPr>
      <w:rFonts w:ascii="Calibri" w:eastAsia="Calibri" w:hAnsi="Calibri" w:cs="Times New Roman"/>
    </w:rPr>
  </w:style>
  <w:style w:type="paragraph" w:styleId="Footer">
    <w:name w:val="footer"/>
    <w:basedOn w:val="Normal"/>
    <w:link w:val="FooterChar"/>
    <w:uiPriority w:val="99"/>
    <w:unhideWhenUsed/>
    <w:rsid w:val="0037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8D"/>
    <w:rPr>
      <w:rFonts w:ascii="Calibri" w:eastAsia="Calibri" w:hAnsi="Calibri" w:cs="Times New Roman"/>
    </w:rPr>
  </w:style>
  <w:style w:type="character" w:styleId="Hyperlink">
    <w:name w:val="Hyperlink"/>
    <w:basedOn w:val="DefaultParagraphFont"/>
    <w:uiPriority w:val="99"/>
    <w:unhideWhenUsed/>
    <w:rsid w:val="0037408D"/>
    <w:rPr>
      <w:color w:val="0000FF" w:themeColor="hyperlink"/>
      <w:u w:val="single"/>
    </w:rPr>
  </w:style>
  <w:style w:type="character" w:styleId="UnresolvedMention">
    <w:name w:val="Unresolved Mention"/>
    <w:basedOn w:val="DefaultParagraphFont"/>
    <w:uiPriority w:val="99"/>
    <w:semiHidden/>
    <w:unhideWhenUsed/>
    <w:rsid w:val="00043B47"/>
    <w:rPr>
      <w:color w:val="605E5C"/>
      <w:shd w:val="clear" w:color="auto" w:fill="E1DFDD"/>
    </w:rPr>
  </w:style>
  <w:style w:type="paragraph" w:styleId="ListParagraph">
    <w:name w:val="List Paragraph"/>
    <w:basedOn w:val="Normal"/>
    <w:uiPriority w:val="34"/>
    <w:qFormat/>
    <w:rsid w:val="00963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9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DDAB0-9A07-4D7A-93DA-CC565AAD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4</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DCBDD</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McClaskey</dc:creator>
  <cp:lastModifiedBy>Jennifer Bianchi</cp:lastModifiedBy>
  <cp:revision>7</cp:revision>
  <cp:lastPrinted>2024-12-03T17:05:00Z</cp:lastPrinted>
  <dcterms:created xsi:type="dcterms:W3CDTF">2025-06-13T12:01:00Z</dcterms:created>
  <dcterms:modified xsi:type="dcterms:W3CDTF">2025-06-20T19:09:00Z</dcterms:modified>
</cp:coreProperties>
</file>