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00833FCF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FF10C5">
        <w:rPr>
          <w:rFonts w:eastAsia="Times New Roman"/>
          <w:b/>
          <w:color w:val="0070C0"/>
          <w:sz w:val="28"/>
          <w:szCs w:val="28"/>
        </w:rPr>
        <w:t>May 9, 2024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769E19D2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282E90">
        <w:rPr>
          <w:rFonts w:asciiTheme="minorHAnsi" w:hAnsiTheme="minorHAnsi"/>
          <w:b/>
          <w:sz w:val="26"/>
          <w:szCs w:val="26"/>
        </w:rPr>
        <w:t>April 1</w:t>
      </w:r>
      <w:r w:rsidR="00FF10C5">
        <w:rPr>
          <w:rFonts w:asciiTheme="minorHAnsi" w:hAnsiTheme="minorHAnsi"/>
          <w:b/>
          <w:sz w:val="26"/>
          <w:szCs w:val="26"/>
        </w:rPr>
        <w:t>1</w:t>
      </w:r>
      <w:r w:rsidR="00882830">
        <w:rPr>
          <w:rFonts w:asciiTheme="minorHAnsi" w:hAnsiTheme="minorHAnsi"/>
          <w:b/>
          <w:sz w:val="26"/>
          <w:szCs w:val="26"/>
        </w:rPr>
        <w:t>, 202</w:t>
      </w:r>
      <w:r w:rsidR="00FF10C5">
        <w:rPr>
          <w:rFonts w:asciiTheme="minorHAnsi" w:hAnsiTheme="minorHAnsi"/>
          <w:b/>
          <w:sz w:val="26"/>
          <w:szCs w:val="26"/>
        </w:rPr>
        <w:t>4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4EFC5325" w14:textId="77777777" w:rsidR="00B40684" w:rsidRDefault="00B40684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67536A60" w14:textId="7755A62F" w:rsidR="00B40684" w:rsidRDefault="00B40684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4768EFC0" w:rsidR="00282E90" w:rsidRPr="00282E90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B2BC8DC" w14:textId="1751E391" w:rsidR="00282E90" w:rsidRDefault="007A2D7A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Petras Pediatric Rehab, LLC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2D7A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4068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10C5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7</cp:revision>
  <cp:lastPrinted>2021-10-08T18:11:00Z</cp:lastPrinted>
  <dcterms:created xsi:type="dcterms:W3CDTF">2023-04-21T14:52:00Z</dcterms:created>
  <dcterms:modified xsi:type="dcterms:W3CDTF">2024-05-03T14:22:00Z</dcterms:modified>
</cp:coreProperties>
</file>