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61F7" w14:textId="726E6E80" w:rsidR="00C56478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Delaware County Board of Developmental Disabilities</w:t>
      </w:r>
    </w:p>
    <w:p w14:paraId="1F1C2D0B" w14:textId="5529C318" w:rsidR="006C504A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Board Meeting</w:t>
      </w:r>
      <w:r w:rsidR="005E12BE">
        <w:rPr>
          <w:rFonts w:asciiTheme="minorHAnsi" w:hAnsiTheme="minorHAnsi"/>
          <w:b/>
          <w:bCs/>
        </w:rPr>
        <w:t xml:space="preserve"> Minutes</w:t>
      </w:r>
    </w:p>
    <w:p w14:paraId="2A0AADE7" w14:textId="0436E40E" w:rsidR="006C504A" w:rsidRDefault="008C59D0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August 10</w:t>
      </w:r>
      <w:r w:rsidR="006C504A">
        <w:rPr>
          <w:rFonts w:asciiTheme="minorHAnsi" w:hAnsiTheme="minorHAnsi"/>
          <w:b/>
          <w:bCs/>
        </w:rPr>
        <w:t>, 202</w:t>
      </w:r>
      <w:r w:rsidR="00DC5D5A">
        <w:rPr>
          <w:rFonts w:asciiTheme="minorHAnsi" w:hAnsiTheme="minorHAnsi"/>
          <w:b/>
          <w:bCs/>
        </w:rPr>
        <w:t>3</w:t>
      </w:r>
    </w:p>
    <w:p w14:paraId="4860C8A1" w14:textId="77777777" w:rsidR="006C504A" w:rsidRPr="00481AAC" w:rsidRDefault="006C504A" w:rsidP="003A42FE">
      <w:pPr>
        <w:spacing w:after="0" w:line="240" w:lineRule="auto"/>
        <w:ind w:right="360"/>
        <w:rPr>
          <w:rFonts w:asciiTheme="minorHAnsi" w:hAnsiTheme="minorHAnsi"/>
          <w:b/>
          <w:bCs/>
        </w:rPr>
      </w:pPr>
    </w:p>
    <w:p w14:paraId="4F713BA4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b/>
          <w:bCs/>
          <w:color w:val="000000"/>
        </w:rPr>
        <w:t xml:space="preserve">Call to Order </w:t>
      </w:r>
    </w:p>
    <w:p w14:paraId="4609CFD4" w14:textId="78BCE085" w:rsidR="007F218A" w:rsidRPr="00481AAC" w:rsidRDefault="00A62B20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 xml:space="preserve">Board </w:t>
      </w:r>
      <w:r w:rsidR="00181C67" w:rsidRPr="00481AAC">
        <w:rPr>
          <w:rFonts w:asciiTheme="minorHAnsi" w:hAnsiTheme="minorHAnsi"/>
        </w:rPr>
        <w:t>President</w:t>
      </w:r>
      <w:r w:rsidR="00524360" w:rsidRPr="00481AAC">
        <w:rPr>
          <w:rFonts w:asciiTheme="minorHAnsi" w:hAnsiTheme="minorHAnsi"/>
        </w:rPr>
        <w:t>,</w:t>
      </w:r>
      <w:r w:rsidR="00524360" w:rsidRPr="00481AAC">
        <w:rPr>
          <w:rFonts w:asciiTheme="minorHAnsi" w:hAnsiTheme="minorHAnsi"/>
          <w:color w:val="000000"/>
        </w:rPr>
        <w:t xml:space="preserve"> </w:t>
      </w:r>
      <w:r w:rsidR="006C504A">
        <w:rPr>
          <w:rFonts w:asciiTheme="minorHAnsi" w:hAnsiTheme="minorHAnsi"/>
          <w:color w:val="000000"/>
        </w:rPr>
        <w:t>Louis Borowicz</w:t>
      </w:r>
      <w:r w:rsidRPr="00481AAC">
        <w:rPr>
          <w:rFonts w:asciiTheme="minorHAnsi" w:hAnsiTheme="minorHAnsi"/>
          <w:color w:val="000000"/>
        </w:rPr>
        <w:t xml:space="preserve"> </w:t>
      </w:r>
      <w:r w:rsidR="00860807" w:rsidRPr="00481AAC">
        <w:rPr>
          <w:rFonts w:asciiTheme="minorHAnsi" w:hAnsiTheme="minorHAnsi"/>
          <w:color w:val="000000"/>
        </w:rPr>
        <w:t>called the meeting of the Delaware County Board of Develop</w:t>
      </w:r>
      <w:r w:rsidR="008B71E9" w:rsidRPr="00481AAC">
        <w:rPr>
          <w:rFonts w:asciiTheme="minorHAnsi" w:hAnsiTheme="minorHAnsi"/>
          <w:color w:val="000000"/>
        </w:rPr>
        <w:t>ment</w:t>
      </w:r>
      <w:r w:rsidR="001B16E9" w:rsidRPr="00481AAC">
        <w:rPr>
          <w:rFonts w:asciiTheme="minorHAnsi" w:hAnsiTheme="minorHAnsi"/>
          <w:color w:val="000000"/>
        </w:rPr>
        <w:t xml:space="preserve">al Disabilities to order at </w:t>
      </w:r>
      <w:r w:rsidR="00C7725C">
        <w:rPr>
          <w:rFonts w:asciiTheme="minorHAnsi" w:hAnsiTheme="minorHAnsi"/>
          <w:color w:val="000000"/>
        </w:rPr>
        <w:t>6:31</w:t>
      </w:r>
      <w:r w:rsidR="000F425C">
        <w:rPr>
          <w:rFonts w:asciiTheme="minorHAnsi" w:hAnsiTheme="minorHAnsi"/>
          <w:color w:val="000000"/>
        </w:rPr>
        <w:t xml:space="preserve"> </w:t>
      </w:r>
      <w:r w:rsidR="00860807" w:rsidRPr="000F425C">
        <w:rPr>
          <w:rFonts w:asciiTheme="minorHAnsi" w:hAnsiTheme="minorHAnsi"/>
          <w:color w:val="000000"/>
        </w:rPr>
        <w:t>p.m.</w:t>
      </w:r>
      <w:r w:rsidR="00860807" w:rsidRPr="00481AAC">
        <w:rPr>
          <w:rFonts w:asciiTheme="minorHAnsi" w:hAnsiTheme="minorHAnsi"/>
          <w:color w:val="000000"/>
        </w:rPr>
        <w:t xml:space="preserve"> on </w:t>
      </w:r>
      <w:r w:rsidR="00EE2CCD">
        <w:rPr>
          <w:rFonts w:asciiTheme="minorHAnsi" w:hAnsiTheme="minorHAnsi"/>
          <w:color w:val="000000"/>
        </w:rPr>
        <w:t xml:space="preserve">Thursday, </w:t>
      </w:r>
      <w:r w:rsidR="008C59D0">
        <w:rPr>
          <w:rFonts w:asciiTheme="minorHAnsi" w:hAnsiTheme="minorHAnsi"/>
          <w:color w:val="000000"/>
        </w:rPr>
        <w:t>August 10</w:t>
      </w:r>
      <w:r w:rsidR="00DC5D5A">
        <w:rPr>
          <w:rFonts w:asciiTheme="minorHAnsi" w:hAnsiTheme="minorHAnsi"/>
          <w:color w:val="000000"/>
        </w:rPr>
        <w:t>, 2023</w:t>
      </w:r>
      <w:r w:rsidR="008346F4" w:rsidRPr="00481AAC">
        <w:rPr>
          <w:rFonts w:asciiTheme="minorHAnsi" w:hAnsiTheme="minorHAnsi"/>
          <w:color w:val="000000"/>
        </w:rPr>
        <w:t>.</w:t>
      </w:r>
    </w:p>
    <w:p w14:paraId="0176DC46" w14:textId="77777777" w:rsidR="00860807" w:rsidRPr="00481AAC" w:rsidRDefault="00860807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</w:p>
    <w:p w14:paraId="47ED1E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Roll Call</w:t>
      </w:r>
    </w:p>
    <w:p w14:paraId="6EAE7FA0" w14:textId="11EE07D3" w:rsidR="007F218A" w:rsidRDefault="00DD03C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Members present:</w:t>
      </w:r>
      <w:r w:rsidR="009864DC">
        <w:rPr>
          <w:rFonts w:asciiTheme="minorHAnsi" w:hAnsiTheme="minorHAnsi"/>
          <w:color w:val="000000"/>
        </w:rPr>
        <w:t xml:space="preserve"> </w:t>
      </w:r>
      <w:r w:rsidR="000E4224">
        <w:rPr>
          <w:rFonts w:asciiTheme="minorHAnsi" w:hAnsiTheme="minorHAnsi"/>
          <w:color w:val="000000"/>
        </w:rPr>
        <w:t>Louis Borowicz, David Moser, Ted Klecker</w:t>
      </w:r>
      <w:r w:rsidR="006B0157">
        <w:rPr>
          <w:rFonts w:asciiTheme="minorHAnsi" w:hAnsiTheme="minorHAnsi"/>
          <w:color w:val="000000"/>
        </w:rPr>
        <w:t xml:space="preserve">, Howard Heffelfinger, </w:t>
      </w:r>
      <w:r w:rsidR="000E4224">
        <w:rPr>
          <w:rFonts w:asciiTheme="minorHAnsi" w:hAnsiTheme="minorHAnsi"/>
          <w:color w:val="000000"/>
        </w:rPr>
        <w:t>and Kim Pirie</w:t>
      </w:r>
    </w:p>
    <w:p w14:paraId="63E5C163" w14:textId="77777777" w:rsidR="008C59D0" w:rsidRDefault="008C59D0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22B3375B" w14:textId="515DAE21" w:rsidR="008C59D0" w:rsidRDefault="008C59D0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Members absent: </w:t>
      </w:r>
      <w:r w:rsidR="00C7725C">
        <w:rPr>
          <w:rFonts w:asciiTheme="minorHAnsi" w:hAnsiTheme="minorHAnsi"/>
          <w:color w:val="000000"/>
        </w:rPr>
        <w:t xml:space="preserve">Dana Lehman and </w:t>
      </w:r>
      <w:r>
        <w:rPr>
          <w:rFonts w:asciiTheme="minorHAnsi" w:hAnsiTheme="minorHAnsi"/>
          <w:color w:val="000000"/>
        </w:rPr>
        <w:t>Dennis Mowrey</w:t>
      </w:r>
    </w:p>
    <w:p w14:paraId="416B93B0" w14:textId="49FF9B1B" w:rsidR="008C59D0" w:rsidRPr="008C59D0" w:rsidRDefault="008C59D0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8C59D0">
        <w:rPr>
          <w:rFonts w:asciiTheme="minorHAnsi" w:hAnsiTheme="minorHAnsi"/>
          <w:color w:val="000000"/>
          <w:u w:val="single"/>
        </w:rPr>
        <w:t>RESOLUTION 23-08-01</w:t>
      </w:r>
    </w:p>
    <w:p w14:paraId="666C55B7" w14:textId="3694BCE9" w:rsidR="008C59D0" w:rsidRDefault="00C7725C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David Moser moved to excuse Dana Lehman and Dennis Mowrey from the August 10, 2023 Board meeting.  Ted Klecker seconded the motion.  The motion carried.</w:t>
      </w:r>
    </w:p>
    <w:p w14:paraId="2AAF7859" w14:textId="77777777" w:rsidR="00C77167" w:rsidRDefault="00C77167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6ABB84AB" w14:textId="512CB159" w:rsidR="007A647B" w:rsidRPr="00481AAC" w:rsidRDefault="007A647B" w:rsidP="007A647B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Public Comments</w:t>
      </w:r>
    </w:p>
    <w:p w14:paraId="4937414E" w14:textId="77777777" w:rsidR="00372397" w:rsidRDefault="008C59D0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Eric Penkal</w:t>
      </w:r>
      <w:r w:rsidR="00F01D98">
        <w:rPr>
          <w:rFonts w:asciiTheme="minorHAnsi" w:hAnsiTheme="minorHAnsi"/>
          <w:color w:val="000000"/>
        </w:rPr>
        <w:t xml:space="preserve"> provided an update on the Guardianship </w:t>
      </w:r>
      <w:r w:rsidR="0002797B">
        <w:rPr>
          <w:rFonts w:asciiTheme="minorHAnsi" w:hAnsiTheme="minorHAnsi"/>
          <w:color w:val="000000"/>
        </w:rPr>
        <w:t xml:space="preserve">Services Board. </w:t>
      </w:r>
    </w:p>
    <w:p w14:paraId="60B2DA2B" w14:textId="277A4636" w:rsidR="00372397" w:rsidRDefault="00C517E9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Sara A</w:t>
      </w:r>
      <w:r w:rsidR="00DB46DD">
        <w:rPr>
          <w:rFonts w:asciiTheme="minorHAnsi" w:hAnsiTheme="minorHAnsi"/>
          <w:color w:val="000000"/>
        </w:rPr>
        <w:t>rango</w:t>
      </w:r>
      <w:r w:rsidR="00125C08">
        <w:rPr>
          <w:rFonts w:asciiTheme="minorHAnsi" w:hAnsiTheme="minorHAnsi"/>
          <w:color w:val="000000"/>
        </w:rPr>
        <w:t>, Branch Manager</w:t>
      </w:r>
      <w:r>
        <w:rPr>
          <w:rFonts w:asciiTheme="minorHAnsi" w:hAnsiTheme="minorHAnsi"/>
          <w:color w:val="000000"/>
        </w:rPr>
        <w:t xml:space="preserve"> and M</w:t>
      </w:r>
      <w:r w:rsidR="00372397">
        <w:rPr>
          <w:rFonts w:asciiTheme="minorHAnsi" w:hAnsiTheme="minorHAnsi"/>
          <w:color w:val="000000"/>
        </w:rPr>
        <w:t>oll</w:t>
      </w:r>
      <w:r>
        <w:rPr>
          <w:rFonts w:asciiTheme="minorHAnsi" w:hAnsiTheme="minorHAnsi"/>
          <w:color w:val="000000"/>
        </w:rPr>
        <w:t>y M</w:t>
      </w:r>
      <w:r w:rsidR="00372397">
        <w:rPr>
          <w:rFonts w:asciiTheme="minorHAnsi" w:hAnsiTheme="minorHAnsi"/>
          <w:color w:val="000000"/>
        </w:rPr>
        <w:t>e</w:t>
      </w:r>
      <w:r>
        <w:rPr>
          <w:rFonts w:asciiTheme="minorHAnsi" w:hAnsiTheme="minorHAnsi"/>
          <w:color w:val="000000"/>
        </w:rPr>
        <w:t>yers</w:t>
      </w:r>
      <w:r w:rsidR="004657C7">
        <w:rPr>
          <w:rFonts w:asciiTheme="minorHAnsi" w:hAnsiTheme="minorHAnsi"/>
          <w:color w:val="000000"/>
        </w:rPr>
        <w:t xml:space="preserve"> LaBadie</w:t>
      </w:r>
      <w:r w:rsidR="00372397">
        <w:rPr>
          <w:rFonts w:asciiTheme="minorHAnsi" w:hAnsiTheme="minorHAnsi"/>
          <w:color w:val="000000"/>
        </w:rPr>
        <w:t xml:space="preserve">, Deputy Director, </w:t>
      </w:r>
      <w:r>
        <w:rPr>
          <w:rFonts w:asciiTheme="minorHAnsi" w:hAnsiTheme="minorHAnsi"/>
          <w:color w:val="000000"/>
        </w:rPr>
        <w:t>with t</w:t>
      </w:r>
      <w:r w:rsidR="0002797B">
        <w:rPr>
          <w:rFonts w:asciiTheme="minorHAnsi" w:hAnsiTheme="minorHAnsi"/>
          <w:color w:val="000000"/>
        </w:rPr>
        <w:t xml:space="preserve">he </w:t>
      </w:r>
      <w:r w:rsidR="008C59D0">
        <w:rPr>
          <w:rFonts w:asciiTheme="minorHAnsi" w:hAnsiTheme="minorHAnsi"/>
          <w:color w:val="000000"/>
        </w:rPr>
        <w:t xml:space="preserve">Delaware County District Library </w:t>
      </w:r>
      <w:r w:rsidR="0002797B">
        <w:rPr>
          <w:rFonts w:asciiTheme="minorHAnsi" w:hAnsiTheme="minorHAnsi"/>
          <w:color w:val="000000"/>
        </w:rPr>
        <w:t>presented information about the Accessibility Grant request to install an adult changing table</w:t>
      </w:r>
      <w:r w:rsidR="00372397">
        <w:rPr>
          <w:rFonts w:asciiTheme="minorHAnsi" w:hAnsiTheme="minorHAnsi"/>
          <w:color w:val="000000"/>
        </w:rPr>
        <w:t xml:space="preserve"> at the Orange Branch location</w:t>
      </w:r>
      <w:r w:rsidR="0002797B">
        <w:rPr>
          <w:rFonts w:asciiTheme="minorHAnsi" w:hAnsiTheme="minorHAnsi"/>
          <w:color w:val="000000"/>
        </w:rPr>
        <w:t xml:space="preserve">.  </w:t>
      </w:r>
    </w:p>
    <w:p w14:paraId="6FACBAFB" w14:textId="77777777" w:rsidR="00372397" w:rsidRDefault="00C97473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Members from </w:t>
      </w:r>
      <w:r w:rsidR="00C7725C">
        <w:rPr>
          <w:rFonts w:asciiTheme="minorHAnsi" w:hAnsiTheme="minorHAnsi"/>
          <w:color w:val="000000"/>
        </w:rPr>
        <w:t>Team Heart and Sole</w:t>
      </w:r>
      <w:r w:rsidR="00AB2CB8">
        <w:rPr>
          <w:rFonts w:asciiTheme="minorHAnsi" w:hAnsiTheme="minorHAnsi"/>
          <w:color w:val="000000"/>
        </w:rPr>
        <w:t xml:space="preserve"> thanked the Board for their continued support.  </w:t>
      </w:r>
    </w:p>
    <w:p w14:paraId="34AA7100" w14:textId="4868986F" w:rsidR="00C7725C" w:rsidRDefault="00C97473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Mike Anderer</w:t>
      </w:r>
      <w:r w:rsidR="0004534F">
        <w:rPr>
          <w:rFonts w:asciiTheme="minorHAnsi" w:hAnsiTheme="minorHAnsi"/>
          <w:color w:val="000000"/>
        </w:rPr>
        <w:t>, Director of Acquisition and Development</w:t>
      </w:r>
      <w:r>
        <w:rPr>
          <w:rFonts w:asciiTheme="minorHAnsi" w:hAnsiTheme="minorHAnsi"/>
          <w:color w:val="000000"/>
        </w:rPr>
        <w:t xml:space="preserve"> with </w:t>
      </w:r>
      <w:r w:rsidR="00C7725C">
        <w:rPr>
          <w:rFonts w:asciiTheme="minorHAnsi" w:hAnsiTheme="minorHAnsi"/>
          <w:color w:val="000000"/>
        </w:rPr>
        <w:t>814 Commercial Real Estate</w:t>
      </w:r>
      <w:r>
        <w:rPr>
          <w:rFonts w:asciiTheme="minorHAnsi" w:hAnsiTheme="minorHAnsi"/>
          <w:color w:val="000000"/>
        </w:rPr>
        <w:t xml:space="preserve"> presented </w:t>
      </w:r>
      <w:r w:rsidR="0004534F">
        <w:rPr>
          <w:rFonts w:asciiTheme="minorHAnsi" w:hAnsiTheme="minorHAnsi"/>
          <w:color w:val="000000"/>
        </w:rPr>
        <w:t>a development request for the Board’s consideration.</w:t>
      </w:r>
    </w:p>
    <w:p w14:paraId="048BB0AB" w14:textId="77777777" w:rsidR="00675341" w:rsidRDefault="00675341" w:rsidP="00DD03C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415D51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Minutes</w:t>
      </w:r>
    </w:p>
    <w:p w14:paraId="3BDB31A9" w14:textId="14D4831A" w:rsidR="00793693" w:rsidRPr="0017432E" w:rsidRDefault="00793693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  <w:u w:val="single"/>
        </w:rPr>
      </w:pPr>
      <w:r>
        <w:rPr>
          <w:rFonts w:asciiTheme="minorHAnsi" w:hAnsiTheme="minorHAnsi"/>
          <w:color w:val="000000"/>
          <w:szCs w:val="24"/>
          <w:u w:val="single"/>
        </w:rPr>
        <w:t>RESOLUTION 23</w:t>
      </w:r>
      <w:r w:rsidRPr="0017432E">
        <w:rPr>
          <w:rFonts w:asciiTheme="minorHAnsi" w:hAnsiTheme="minorHAnsi"/>
          <w:color w:val="000000"/>
          <w:szCs w:val="24"/>
          <w:u w:val="single"/>
        </w:rPr>
        <w:t>-0</w:t>
      </w:r>
      <w:r w:rsidR="008C59D0">
        <w:rPr>
          <w:rFonts w:asciiTheme="minorHAnsi" w:hAnsiTheme="minorHAnsi"/>
          <w:color w:val="000000"/>
          <w:szCs w:val="24"/>
          <w:u w:val="single"/>
        </w:rPr>
        <w:t>8-02</w:t>
      </w:r>
    </w:p>
    <w:p w14:paraId="630D0060" w14:textId="4DBBDCAF" w:rsidR="00793693" w:rsidRPr="0017432E" w:rsidRDefault="00C7725C" w:rsidP="00793693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 xml:space="preserve">Howard Heffelfinger </w:t>
      </w:r>
      <w:r w:rsidR="00793693" w:rsidRPr="0017432E">
        <w:rPr>
          <w:rFonts w:asciiTheme="minorHAnsi" w:hAnsiTheme="minorHAnsi"/>
          <w:color w:val="000000"/>
          <w:szCs w:val="24"/>
        </w:rPr>
        <w:t xml:space="preserve">moved to approve the minutes from the </w:t>
      </w:r>
      <w:r w:rsidR="008C59D0">
        <w:rPr>
          <w:rFonts w:asciiTheme="minorHAnsi" w:hAnsiTheme="minorHAnsi"/>
          <w:color w:val="000000"/>
          <w:szCs w:val="24"/>
        </w:rPr>
        <w:t>June 8</w:t>
      </w:r>
      <w:r w:rsidR="00793693">
        <w:rPr>
          <w:rFonts w:asciiTheme="minorHAnsi" w:hAnsiTheme="minorHAnsi"/>
          <w:color w:val="000000"/>
          <w:szCs w:val="24"/>
        </w:rPr>
        <w:t>, 2023</w:t>
      </w:r>
      <w:r w:rsidR="00793693" w:rsidRPr="0017432E">
        <w:rPr>
          <w:rFonts w:asciiTheme="minorHAnsi" w:hAnsiTheme="minorHAnsi"/>
          <w:color w:val="000000"/>
          <w:szCs w:val="24"/>
        </w:rPr>
        <w:t xml:space="preserve"> Board Meeting as presented.  </w:t>
      </w:r>
      <w:r>
        <w:rPr>
          <w:rFonts w:asciiTheme="minorHAnsi" w:hAnsiTheme="minorHAnsi"/>
          <w:color w:val="000000"/>
          <w:szCs w:val="24"/>
        </w:rPr>
        <w:t xml:space="preserve">David Moser </w:t>
      </w:r>
      <w:r w:rsidR="00793693" w:rsidRPr="0017432E">
        <w:rPr>
          <w:rFonts w:asciiTheme="minorHAnsi" w:hAnsiTheme="minorHAnsi"/>
          <w:color w:val="000000"/>
          <w:szCs w:val="24"/>
        </w:rPr>
        <w:t>seconded the motion.  The motion carried.</w:t>
      </w:r>
    </w:p>
    <w:p w14:paraId="58D6D436" w14:textId="77777777" w:rsidR="0017432E" w:rsidRPr="0017432E" w:rsidRDefault="0017432E" w:rsidP="0017432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</w:p>
    <w:p w14:paraId="4539D641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Approval of Financial Reports</w:t>
      </w:r>
    </w:p>
    <w:p w14:paraId="17B9C1D3" w14:textId="77777777" w:rsidR="00C7725C" w:rsidRDefault="00964F2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Senior </w:t>
      </w:r>
      <w:r w:rsidR="00F81236">
        <w:rPr>
          <w:rFonts w:asciiTheme="minorHAnsi" w:hAnsiTheme="minorHAnsi"/>
          <w:color w:val="000000"/>
        </w:rPr>
        <w:t>Director of Operations</w:t>
      </w:r>
      <w:r>
        <w:rPr>
          <w:rFonts w:asciiTheme="minorHAnsi" w:hAnsiTheme="minorHAnsi"/>
          <w:color w:val="000000"/>
        </w:rPr>
        <w:t xml:space="preserve"> and Finance</w:t>
      </w:r>
      <w:r w:rsidR="00F81236">
        <w:rPr>
          <w:rFonts w:asciiTheme="minorHAnsi" w:hAnsiTheme="minorHAnsi"/>
          <w:color w:val="000000"/>
        </w:rPr>
        <w:t>, Amy Funk</w:t>
      </w:r>
      <w:r w:rsidR="007F218A" w:rsidRPr="00481AAC">
        <w:rPr>
          <w:rFonts w:asciiTheme="minorHAnsi" w:hAnsiTheme="minorHAnsi"/>
          <w:color w:val="000000"/>
        </w:rPr>
        <w:t xml:space="preserve"> reviewed the</w:t>
      </w:r>
      <w:r w:rsidR="0044370C" w:rsidRPr="00481AAC">
        <w:rPr>
          <w:rFonts w:asciiTheme="minorHAnsi" w:hAnsiTheme="minorHAnsi"/>
          <w:color w:val="000000"/>
        </w:rPr>
        <w:t xml:space="preserve"> </w:t>
      </w:r>
      <w:r w:rsidR="008C59D0">
        <w:rPr>
          <w:rFonts w:asciiTheme="minorHAnsi" w:hAnsiTheme="minorHAnsi"/>
          <w:color w:val="000000"/>
        </w:rPr>
        <w:t>June and July</w:t>
      </w:r>
      <w:r w:rsidR="00C713F9">
        <w:rPr>
          <w:rFonts w:asciiTheme="minorHAnsi" w:hAnsiTheme="minorHAnsi"/>
          <w:color w:val="000000"/>
        </w:rPr>
        <w:t xml:space="preserve"> </w:t>
      </w:r>
      <w:r w:rsidR="00793693">
        <w:rPr>
          <w:rFonts w:asciiTheme="minorHAnsi" w:hAnsiTheme="minorHAnsi"/>
          <w:color w:val="000000"/>
        </w:rPr>
        <w:t>2023</w:t>
      </w:r>
      <w:r w:rsidR="00045E45" w:rsidRPr="00481AAC">
        <w:rPr>
          <w:rFonts w:asciiTheme="minorHAnsi" w:hAnsiTheme="minorHAnsi"/>
          <w:color w:val="000000"/>
        </w:rPr>
        <w:t xml:space="preserve"> </w:t>
      </w:r>
      <w:r w:rsidR="001167E1" w:rsidRPr="00481AAC">
        <w:rPr>
          <w:rFonts w:asciiTheme="minorHAnsi" w:hAnsiTheme="minorHAnsi"/>
          <w:color w:val="000000"/>
        </w:rPr>
        <w:t>f</w:t>
      </w:r>
      <w:r w:rsidR="007F218A" w:rsidRPr="00481AAC">
        <w:rPr>
          <w:rFonts w:asciiTheme="minorHAnsi" w:hAnsiTheme="minorHAnsi"/>
          <w:color w:val="000000"/>
        </w:rPr>
        <w:t xml:space="preserve">inancial </w:t>
      </w:r>
      <w:r w:rsidR="001167E1" w:rsidRPr="00481AAC">
        <w:rPr>
          <w:rFonts w:asciiTheme="minorHAnsi" w:hAnsiTheme="minorHAnsi"/>
          <w:color w:val="000000"/>
        </w:rPr>
        <w:t>r</w:t>
      </w:r>
      <w:r w:rsidR="007F218A" w:rsidRPr="00481AAC">
        <w:rPr>
          <w:rFonts w:asciiTheme="minorHAnsi" w:hAnsiTheme="minorHAnsi"/>
          <w:color w:val="000000"/>
        </w:rPr>
        <w:t>eports</w:t>
      </w:r>
      <w:r w:rsidR="005451AD" w:rsidRPr="00481AAC">
        <w:rPr>
          <w:rFonts w:asciiTheme="minorHAnsi" w:hAnsiTheme="minorHAnsi"/>
          <w:color w:val="000000"/>
        </w:rPr>
        <w:t>.</w:t>
      </w:r>
      <w:r w:rsidR="006B0157">
        <w:rPr>
          <w:rFonts w:asciiTheme="minorHAnsi" w:hAnsiTheme="minorHAnsi"/>
          <w:color w:val="000000"/>
        </w:rPr>
        <w:t xml:space="preserve"> </w:t>
      </w:r>
      <w:r w:rsidR="00230F78" w:rsidRPr="00481AAC">
        <w:rPr>
          <w:rFonts w:asciiTheme="minorHAnsi" w:hAnsiTheme="minorHAnsi"/>
          <w:color w:val="000000"/>
        </w:rPr>
        <w:t xml:space="preserve"> </w:t>
      </w:r>
    </w:p>
    <w:p w14:paraId="50EB1954" w14:textId="77777777" w:rsidR="00C7725C" w:rsidRPr="00481AAC" w:rsidRDefault="00C7725C" w:rsidP="00C7725C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481AAC">
        <w:rPr>
          <w:rFonts w:asciiTheme="minorHAnsi" w:hAnsiTheme="minorHAnsi"/>
          <w:color w:val="000000"/>
          <w:u w:val="single"/>
        </w:rPr>
        <w:t xml:space="preserve">RESOLUTION </w:t>
      </w:r>
      <w:r>
        <w:rPr>
          <w:rFonts w:asciiTheme="minorHAnsi" w:hAnsiTheme="minorHAnsi"/>
          <w:color w:val="000000"/>
          <w:u w:val="single"/>
        </w:rPr>
        <w:t>23-08-03</w:t>
      </w:r>
    </w:p>
    <w:p w14:paraId="0577458E" w14:textId="0818730B" w:rsidR="007F218A" w:rsidRDefault="00C7725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7F218A" w:rsidRPr="00481AAC">
        <w:rPr>
          <w:rFonts w:asciiTheme="minorHAnsi" w:hAnsiTheme="minorHAnsi"/>
          <w:color w:val="000000"/>
        </w:rPr>
        <w:t xml:space="preserve">moved to approve the list of </w:t>
      </w:r>
      <w:r w:rsidR="008C59D0">
        <w:rPr>
          <w:rFonts w:asciiTheme="minorHAnsi" w:hAnsiTheme="minorHAnsi"/>
          <w:color w:val="000000"/>
        </w:rPr>
        <w:t xml:space="preserve">June </w:t>
      </w:r>
      <w:r w:rsidR="007F218A" w:rsidRPr="00481AAC">
        <w:rPr>
          <w:rFonts w:asciiTheme="minorHAnsi" w:hAnsiTheme="minorHAnsi"/>
          <w:color w:val="000000"/>
        </w:rPr>
        <w:t xml:space="preserve">expenditures and the financial reports as submitted.  </w:t>
      </w:r>
      <w:r>
        <w:rPr>
          <w:rFonts w:asciiTheme="minorHAnsi" w:hAnsiTheme="minorHAnsi"/>
          <w:color w:val="000000"/>
        </w:rPr>
        <w:t xml:space="preserve">Ted Klecker </w:t>
      </w:r>
      <w:r w:rsidR="007F218A" w:rsidRPr="00481AAC">
        <w:rPr>
          <w:rFonts w:asciiTheme="minorHAnsi" w:hAnsiTheme="minorHAnsi"/>
          <w:color w:val="000000"/>
        </w:rPr>
        <w:t>seconded the motion.  The motion carried.</w:t>
      </w:r>
    </w:p>
    <w:p w14:paraId="45B2F2FB" w14:textId="77777777" w:rsidR="00C7725C" w:rsidRDefault="00C7725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60CEF6FA" w14:textId="46642317" w:rsidR="00C7725C" w:rsidRPr="00C7725C" w:rsidRDefault="00C7725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 w:rsidRPr="00C7725C">
        <w:rPr>
          <w:rFonts w:asciiTheme="minorHAnsi" w:hAnsiTheme="minorHAnsi"/>
          <w:color w:val="000000"/>
          <w:u w:val="single"/>
        </w:rPr>
        <w:t>RESOLUTION 23-08-04</w:t>
      </w:r>
    </w:p>
    <w:p w14:paraId="2BEC3942" w14:textId="6C174A28" w:rsidR="00C7725C" w:rsidRDefault="00C7725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Kim Pirie </w:t>
      </w:r>
      <w:r w:rsidRPr="00481AAC">
        <w:rPr>
          <w:rFonts w:asciiTheme="minorHAnsi" w:hAnsiTheme="minorHAnsi"/>
          <w:color w:val="000000"/>
        </w:rPr>
        <w:t xml:space="preserve">moved to approve the list of </w:t>
      </w:r>
      <w:r>
        <w:rPr>
          <w:rFonts w:asciiTheme="minorHAnsi" w:hAnsiTheme="minorHAnsi"/>
          <w:color w:val="000000"/>
        </w:rPr>
        <w:t xml:space="preserve">July </w:t>
      </w:r>
      <w:r w:rsidRPr="00481AAC">
        <w:rPr>
          <w:rFonts w:asciiTheme="minorHAnsi" w:hAnsiTheme="minorHAnsi"/>
          <w:color w:val="000000"/>
        </w:rPr>
        <w:t xml:space="preserve">expenditures and the financial reports as submitted.  </w:t>
      </w:r>
      <w:r>
        <w:rPr>
          <w:rFonts w:asciiTheme="minorHAnsi" w:hAnsiTheme="minorHAnsi"/>
          <w:color w:val="000000"/>
        </w:rPr>
        <w:t xml:space="preserve">Howard Heffelfinger </w:t>
      </w:r>
      <w:r w:rsidRPr="00481AAC">
        <w:rPr>
          <w:rFonts w:asciiTheme="minorHAnsi" w:hAnsiTheme="minorHAnsi"/>
          <w:color w:val="000000"/>
        </w:rPr>
        <w:t>seconded the motion.  The motion carried</w:t>
      </w:r>
      <w:r>
        <w:rPr>
          <w:rFonts w:asciiTheme="minorHAnsi" w:hAnsiTheme="minorHAnsi"/>
          <w:color w:val="000000"/>
        </w:rPr>
        <w:t>.</w:t>
      </w:r>
    </w:p>
    <w:p w14:paraId="0BDFA177" w14:textId="1D41FC45" w:rsidR="000F425C" w:rsidRDefault="000F425C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58C6575F" w14:textId="0FE52909" w:rsidR="000C6493" w:rsidRPr="000C6493" w:rsidRDefault="000C6493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0C6493">
        <w:rPr>
          <w:rFonts w:asciiTheme="minorHAnsi" w:hAnsiTheme="minorHAnsi"/>
          <w:b/>
          <w:color w:val="000000"/>
        </w:rPr>
        <w:t>Ethics Council Report</w:t>
      </w:r>
    </w:p>
    <w:p w14:paraId="2C7F74BD" w14:textId="75CEA7F9" w:rsidR="00C517E9" w:rsidRDefault="0084211C" w:rsidP="00C517E9">
      <w:pPr>
        <w:contextualSpacing/>
        <w:rPr>
          <w:rFonts w:asciiTheme="minorHAnsi" w:hAnsiTheme="minorHAnsi"/>
          <w:color w:val="000000"/>
        </w:rPr>
      </w:pPr>
      <w:r w:rsidRPr="00E036BA">
        <w:rPr>
          <w:rFonts w:asciiTheme="minorHAnsi" w:hAnsiTheme="minorHAnsi"/>
          <w:color w:val="000000"/>
        </w:rPr>
        <w:t xml:space="preserve">The Ethics Council met at 6:15 p.m. to </w:t>
      </w:r>
      <w:r w:rsidR="007B0C8E">
        <w:rPr>
          <w:rFonts w:asciiTheme="minorHAnsi" w:hAnsiTheme="minorHAnsi"/>
          <w:color w:val="000000"/>
        </w:rPr>
        <w:t xml:space="preserve">review </w:t>
      </w:r>
      <w:r w:rsidR="00C713F9">
        <w:rPr>
          <w:rFonts w:asciiTheme="minorHAnsi" w:hAnsiTheme="minorHAnsi"/>
          <w:color w:val="000000"/>
        </w:rPr>
        <w:t xml:space="preserve">two staff requests and </w:t>
      </w:r>
      <w:r w:rsidR="008C59D0">
        <w:rPr>
          <w:rFonts w:asciiTheme="minorHAnsi" w:hAnsiTheme="minorHAnsi"/>
          <w:color w:val="000000"/>
        </w:rPr>
        <w:t>four</w:t>
      </w:r>
      <w:r w:rsidRPr="00E036BA">
        <w:rPr>
          <w:rFonts w:asciiTheme="minorHAnsi" w:hAnsiTheme="minorHAnsi"/>
          <w:color w:val="000000"/>
        </w:rPr>
        <w:t xml:space="preserve"> direct service contract</w:t>
      </w:r>
      <w:r w:rsidR="008C59D0">
        <w:rPr>
          <w:rFonts w:asciiTheme="minorHAnsi" w:hAnsiTheme="minorHAnsi"/>
          <w:color w:val="000000"/>
        </w:rPr>
        <w:t>s</w:t>
      </w:r>
      <w:r w:rsidRPr="00E036BA">
        <w:rPr>
          <w:rFonts w:asciiTheme="minorHAnsi" w:hAnsiTheme="minorHAnsi"/>
          <w:color w:val="000000"/>
        </w:rPr>
        <w:t xml:space="preserve"> for potential conflicts.  The Council found that no conflicts currently exist with </w:t>
      </w:r>
      <w:r w:rsidR="009864DC" w:rsidRPr="00E036BA">
        <w:rPr>
          <w:rFonts w:asciiTheme="minorHAnsi" w:hAnsiTheme="minorHAnsi"/>
          <w:color w:val="000000"/>
        </w:rPr>
        <w:t xml:space="preserve">the </w:t>
      </w:r>
      <w:r w:rsidR="00C713F9">
        <w:rPr>
          <w:rFonts w:asciiTheme="minorHAnsi" w:hAnsiTheme="minorHAnsi"/>
          <w:color w:val="000000"/>
        </w:rPr>
        <w:t xml:space="preserve">staff </w:t>
      </w:r>
      <w:r w:rsidR="002808B6">
        <w:rPr>
          <w:rFonts w:asciiTheme="minorHAnsi" w:hAnsiTheme="minorHAnsi"/>
          <w:color w:val="000000"/>
        </w:rPr>
        <w:t>requests,</w:t>
      </w:r>
      <w:r w:rsidR="00C713F9">
        <w:rPr>
          <w:rFonts w:asciiTheme="minorHAnsi" w:hAnsiTheme="minorHAnsi"/>
          <w:color w:val="000000"/>
        </w:rPr>
        <w:t xml:space="preserve"> or the </w:t>
      </w:r>
      <w:r w:rsidRPr="00E036BA">
        <w:rPr>
          <w:rFonts w:asciiTheme="minorHAnsi" w:hAnsiTheme="minorHAnsi"/>
          <w:color w:val="000000"/>
        </w:rPr>
        <w:t>entit</w:t>
      </w:r>
      <w:r w:rsidR="000306E6">
        <w:rPr>
          <w:rFonts w:asciiTheme="minorHAnsi" w:hAnsiTheme="minorHAnsi"/>
          <w:color w:val="000000"/>
        </w:rPr>
        <w:t>y</w:t>
      </w:r>
      <w:r w:rsidRPr="00E036BA">
        <w:rPr>
          <w:rFonts w:asciiTheme="minorHAnsi" w:hAnsiTheme="minorHAnsi"/>
          <w:color w:val="000000"/>
        </w:rPr>
        <w:t xml:space="preserve"> submitted for review: </w:t>
      </w:r>
      <w:r w:rsidR="00C7725C">
        <w:rPr>
          <w:rFonts w:asciiTheme="minorHAnsi" w:hAnsiTheme="minorHAnsi"/>
          <w:color w:val="000000"/>
        </w:rPr>
        <w:t>ASUR Supported Living Services; Cornerstone Supported Living, LLC; Ninas Health Care Fairfield; and RISA Home Healthcare Agency Corp.</w:t>
      </w:r>
    </w:p>
    <w:p w14:paraId="140EF2BF" w14:textId="77777777" w:rsidR="00372397" w:rsidRDefault="00372397" w:rsidP="00C517E9">
      <w:pPr>
        <w:contextualSpacing/>
        <w:rPr>
          <w:rFonts w:asciiTheme="minorHAnsi" w:hAnsiTheme="minorHAnsi"/>
          <w:color w:val="000000"/>
        </w:rPr>
      </w:pPr>
    </w:p>
    <w:p w14:paraId="2E1306F1" w14:textId="2D29827B" w:rsidR="0084211C" w:rsidRPr="00481AAC" w:rsidRDefault="0084211C" w:rsidP="00C517E9">
      <w:pPr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color w:val="000000"/>
          <w:u w:val="single"/>
        </w:rPr>
        <w:lastRenderedPageBreak/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</w:t>
      </w:r>
      <w:r w:rsidR="008C59D0">
        <w:rPr>
          <w:rFonts w:asciiTheme="minorHAnsi" w:hAnsiTheme="minorHAnsi"/>
          <w:color w:val="000000"/>
          <w:u w:val="single"/>
        </w:rPr>
        <w:t>08-0</w:t>
      </w:r>
      <w:r w:rsidR="00C7725C">
        <w:rPr>
          <w:rFonts w:asciiTheme="minorHAnsi" w:hAnsiTheme="minorHAnsi"/>
          <w:color w:val="000000"/>
          <w:u w:val="single"/>
        </w:rPr>
        <w:t>5</w:t>
      </w:r>
    </w:p>
    <w:p w14:paraId="2AFE1DD3" w14:textId="619E760A" w:rsidR="0084211C" w:rsidRDefault="00C7725C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84211C" w:rsidRPr="00481AAC">
        <w:rPr>
          <w:rFonts w:asciiTheme="minorHAnsi" w:hAnsiTheme="minorHAnsi"/>
          <w:color w:val="000000"/>
        </w:rPr>
        <w:t xml:space="preserve">moved to approve the Ethics Council Report as presented.  </w:t>
      </w:r>
      <w:r>
        <w:rPr>
          <w:rFonts w:asciiTheme="minorHAnsi" w:hAnsiTheme="minorHAnsi"/>
          <w:color w:val="000000"/>
        </w:rPr>
        <w:t>Ted Klecker</w:t>
      </w:r>
      <w:r w:rsidR="00630D32">
        <w:rPr>
          <w:rFonts w:asciiTheme="minorHAnsi" w:hAnsiTheme="minorHAnsi"/>
          <w:color w:val="000000"/>
        </w:rPr>
        <w:t xml:space="preserve"> </w:t>
      </w:r>
      <w:r w:rsidR="0084211C" w:rsidRPr="00481AAC">
        <w:rPr>
          <w:rFonts w:asciiTheme="minorHAnsi" w:hAnsiTheme="minorHAnsi"/>
          <w:color w:val="000000"/>
        </w:rPr>
        <w:t xml:space="preserve">seconded the motion.  The motion carried. </w:t>
      </w:r>
    </w:p>
    <w:p w14:paraId="2C123E3D" w14:textId="237E6087" w:rsidR="00050134" w:rsidRPr="00050134" w:rsidRDefault="00050134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i/>
          <w:iCs/>
          <w:color w:val="000000"/>
        </w:rPr>
      </w:pPr>
      <w:r w:rsidRPr="00050134">
        <w:rPr>
          <w:rFonts w:asciiTheme="minorHAnsi" w:hAnsiTheme="minorHAnsi"/>
          <w:i/>
          <w:iCs/>
          <w:color w:val="000000"/>
        </w:rPr>
        <w:t>Building Utilization Committee Report</w:t>
      </w:r>
    </w:p>
    <w:p w14:paraId="28084D83" w14:textId="2AB65874" w:rsidR="00050134" w:rsidRDefault="00050134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Committee Chair, Howard Heffelfinger, reported that the committee met on June 29, 2023 </w:t>
      </w:r>
      <w:r w:rsidR="00863E68">
        <w:rPr>
          <w:rFonts w:asciiTheme="minorHAnsi" w:hAnsiTheme="minorHAnsi"/>
          <w:color w:val="000000"/>
        </w:rPr>
        <w:t>and held an executive session.  No committee action followed.</w:t>
      </w:r>
    </w:p>
    <w:p w14:paraId="2B2EC1B9" w14:textId="77777777" w:rsidR="00050134" w:rsidRDefault="00050134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46E33BAA" w14:textId="3932B8C9" w:rsidR="00050134" w:rsidRPr="00050134" w:rsidRDefault="00050134" w:rsidP="0084211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</w:rPr>
      </w:pPr>
      <w:r w:rsidRPr="00050134">
        <w:rPr>
          <w:rFonts w:asciiTheme="minorHAnsi" w:hAnsiTheme="minorHAnsi"/>
          <w:b/>
          <w:bCs/>
          <w:color w:val="000000"/>
        </w:rPr>
        <w:t>Executive Session</w:t>
      </w:r>
    </w:p>
    <w:p w14:paraId="1CE290E4" w14:textId="2D3033BE" w:rsidR="00050134" w:rsidRDefault="00050134" w:rsidP="00050134">
      <w:pPr>
        <w:spacing w:after="0"/>
        <w:rPr>
          <w:rFonts w:cs="Calibri"/>
          <w:szCs w:val="24"/>
        </w:rPr>
      </w:pPr>
      <w:r>
        <w:rPr>
          <w:rFonts w:asciiTheme="minorHAnsi" w:hAnsiTheme="minorHAnsi"/>
          <w:color w:val="000000"/>
        </w:rPr>
        <w:t xml:space="preserve">David Moser moved for the Board to enter into executive session for the purpose of ORC 121.22(G)(2): To consider the sale of property at competitive bidding.  Ted Klecker seconded the motion.  The roll call vote was as follows: </w:t>
      </w:r>
      <w:r w:rsidRPr="001528FD">
        <w:rPr>
          <w:rFonts w:cs="Calibri"/>
          <w:szCs w:val="24"/>
        </w:rPr>
        <w:t>Louis Borowicz, yes; David Moser, yes;</w:t>
      </w:r>
      <w:r>
        <w:rPr>
          <w:rFonts w:cs="Calibri"/>
          <w:szCs w:val="24"/>
        </w:rPr>
        <w:t xml:space="preserve"> Ted Klecker, yes;</w:t>
      </w:r>
      <w:r w:rsidRPr="001528FD">
        <w:rPr>
          <w:rFonts w:cs="Calibri"/>
          <w:szCs w:val="24"/>
        </w:rPr>
        <w:t xml:space="preserve"> Howard Heffelfinger, yes;</w:t>
      </w:r>
      <w:r>
        <w:rPr>
          <w:rFonts w:cs="Calibri"/>
          <w:szCs w:val="24"/>
        </w:rPr>
        <w:t xml:space="preserve"> Kim Pirie, yes</w:t>
      </w:r>
      <w:r w:rsidRPr="001528FD">
        <w:rPr>
          <w:rFonts w:cs="Calibri"/>
          <w:szCs w:val="24"/>
        </w:rPr>
        <w:t>.  The motion carried.</w:t>
      </w:r>
    </w:p>
    <w:p w14:paraId="35638FF0" w14:textId="36950D4D" w:rsidR="00050134" w:rsidRDefault="00050134" w:rsidP="00050134">
      <w:pPr>
        <w:spacing w:after="0"/>
        <w:rPr>
          <w:rFonts w:cs="Calibri"/>
          <w:szCs w:val="24"/>
        </w:rPr>
      </w:pPr>
      <w:r>
        <w:rPr>
          <w:rFonts w:cs="Calibri"/>
          <w:szCs w:val="24"/>
        </w:rPr>
        <w:t>The Board entered into executive session at 7:02 p.m.</w:t>
      </w:r>
    </w:p>
    <w:p w14:paraId="0489CBFE" w14:textId="668484C2" w:rsidR="00050134" w:rsidRDefault="00050134" w:rsidP="00050134">
      <w:pPr>
        <w:spacing w:after="0"/>
        <w:rPr>
          <w:rFonts w:asciiTheme="minorHAnsi" w:hAnsiTheme="minorHAnsi"/>
          <w:color w:val="000000"/>
        </w:rPr>
      </w:pPr>
      <w:r>
        <w:rPr>
          <w:rFonts w:cs="Calibri"/>
          <w:szCs w:val="24"/>
        </w:rPr>
        <w:t>The regular meeting of the Board reconvened at 7:40 p.m.</w:t>
      </w:r>
    </w:p>
    <w:p w14:paraId="33CFC3B0" w14:textId="0D0BB6CD" w:rsidR="009864DC" w:rsidRPr="00021D3F" w:rsidRDefault="009864DC" w:rsidP="009864DC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</w:rPr>
      </w:pPr>
    </w:p>
    <w:p w14:paraId="49A8C8A0" w14:textId="2457F348" w:rsidR="005A34BB" w:rsidRPr="00F52B01" w:rsidRDefault="007F218A" w:rsidP="00F52B01">
      <w:pPr>
        <w:autoSpaceDE w:val="0"/>
        <w:autoSpaceDN w:val="0"/>
        <w:adjustRightInd w:val="0"/>
        <w:spacing w:after="0" w:line="240" w:lineRule="auto"/>
        <w:ind w:right="360"/>
        <w:contextualSpacing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New Business - Board Action Items</w:t>
      </w:r>
    </w:p>
    <w:p w14:paraId="085370AF" w14:textId="1BAD1D76" w:rsidR="003B1104" w:rsidRDefault="008C59D0" w:rsidP="002A6F0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bookmarkStart w:id="0" w:name="_Hlk142640256"/>
      <w:r>
        <w:rPr>
          <w:rFonts w:asciiTheme="minorHAnsi" w:hAnsiTheme="minorHAnsi"/>
          <w:color w:val="000000"/>
        </w:rPr>
        <w:t>Accessibility Grant Request from The Delaware County District Library Orange Branch</w:t>
      </w:r>
    </w:p>
    <w:p w14:paraId="6C0A6D64" w14:textId="66D4C318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3B1104">
        <w:rPr>
          <w:rFonts w:asciiTheme="minorHAnsi" w:hAnsiTheme="minorHAnsi"/>
          <w:color w:val="000000"/>
          <w:u w:val="single"/>
        </w:rPr>
        <w:t xml:space="preserve">RESOLUTION </w:t>
      </w:r>
      <w:r w:rsidR="00DC5D5A">
        <w:rPr>
          <w:rFonts w:asciiTheme="minorHAnsi" w:hAnsiTheme="minorHAnsi"/>
          <w:color w:val="000000"/>
          <w:u w:val="single"/>
        </w:rPr>
        <w:t>23-0</w:t>
      </w:r>
      <w:r w:rsidR="008C59D0">
        <w:rPr>
          <w:rFonts w:asciiTheme="minorHAnsi" w:hAnsiTheme="minorHAnsi"/>
          <w:color w:val="000000"/>
          <w:u w:val="single"/>
        </w:rPr>
        <w:t>8-0</w:t>
      </w:r>
      <w:r w:rsidR="00C7725C">
        <w:rPr>
          <w:rFonts w:asciiTheme="minorHAnsi" w:hAnsiTheme="minorHAnsi"/>
          <w:color w:val="000000"/>
          <w:u w:val="single"/>
        </w:rPr>
        <w:t>6</w:t>
      </w:r>
    </w:p>
    <w:p w14:paraId="35C84531" w14:textId="3DAADDEC" w:rsidR="003B1104" w:rsidRDefault="00A55DDF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8D472D">
        <w:rPr>
          <w:rFonts w:asciiTheme="minorHAnsi" w:hAnsiTheme="minorHAnsi"/>
          <w:color w:val="000000"/>
        </w:rPr>
        <w:t>moved</w:t>
      </w:r>
      <w:r w:rsidR="008C59D0">
        <w:rPr>
          <w:rFonts w:asciiTheme="minorHAnsi" w:hAnsiTheme="minorHAnsi"/>
          <w:color w:val="000000"/>
        </w:rPr>
        <w:t xml:space="preserve"> </w:t>
      </w:r>
      <w:r w:rsidR="00EA451B">
        <w:rPr>
          <w:rFonts w:asciiTheme="minorHAnsi" w:hAnsiTheme="minorHAnsi"/>
          <w:color w:val="000000"/>
        </w:rPr>
        <w:t>to</w:t>
      </w:r>
      <w:r w:rsidR="00EA451B" w:rsidRPr="00EA451B">
        <w:rPr>
          <w:rFonts w:asciiTheme="minorHAnsi" w:hAnsiTheme="minorHAnsi"/>
          <w:color w:val="000000"/>
        </w:rPr>
        <w:t xml:space="preserve"> approve the </w:t>
      </w:r>
      <w:r w:rsidR="008C59D0">
        <w:rPr>
          <w:rFonts w:asciiTheme="minorHAnsi" w:hAnsiTheme="minorHAnsi"/>
          <w:color w:val="000000"/>
        </w:rPr>
        <w:t>Accessibility Grant request from the Delaware County District Library Orange Branch to install an adult changing table</w:t>
      </w:r>
      <w:r w:rsidR="008D472D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 xml:space="preserve">Ted Klecker </w:t>
      </w:r>
      <w:r w:rsidR="008D472D">
        <w:rPr>
          <w:rFonts w:asciiTheme="minorHAnsi" w:hAnsiTheme="minorHAnsi"/>
          <w:color w:val="000000"/>
        </w:rPr>
        <w:t xml:space="preserve">seconded the motion.  </w:t>
      </w:r>
      <w:r w:rsidR="001751AF">
        <w:rPr>
          <w:rFonts w:asciiTheme="minorHAnsi" w:hAnsiTheme="minorHAnsi"/>
          <w:color w:val="000000"/>
        </w:rPr>
        <w:t>The motion carried.</w:t>
      </w:r>
    </w:p>
    <w:bookmarkEnd w:id="0"/>
    <w:p w14:paraId="5AD95F93" w14:textId="77777777" w:rsidR="003B1104" w:rsidRPr="003B1104" w:rsidRDefault="003B1104" w:rsidP="003B110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695B3DC0" w14:textId="62986174" w:rsidR="002A6F0B" w:rsidRPr="006B0157" w:rsidRDefault="008C59D0" w:rsidP="006B015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Abuse Neglect and Exploitation MOU for Partner Agencies</w:t>
      </w:r>
    </w:p>
    <w:p w14:paraId="1A5EF604" w14:textId="3286DC88" w:rsidR="002A6F0B" w:rsidRDefault="002A6F0B" w:rsidP="002A6F0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922DCC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</w:t>
      </w:r>
      <w:r w:rsidR="008C59D0">
        <w:rPr>
          <w:rFonts w:asciiTheme="minorHAnsi" w:hAnsiTheme="minorHAnsi"/>
          <w:color w:val="000000"/>
          <w:u w:val="single"/>
        </w:rPr>
        <w:t>08-0</w:t>
      </w:r>
      <w:r w:rsidR="00C7725C">
        <w:rPr>
          <w:rFonts w:asciiTheme="minorHAnsi" w:hAnsiTheme="minorHAnsi"/>
          <w:color w:val="000000"/>
          <w:u w:val="single"/>
        </w:rPr>
        <w:t>7</w:t>
      </w:r>
    </w:p>
    <w:p w14:paraId="5DBE09C7" w14:textId="6B6C74BE" w:rsidR="008D472D" w:rsidRDefault="0004534F" w:rsidP="007A227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Howard Heffelfinger moved </w:t>
      </w:r>
      <w:r w:rsidR="00825206">
        <w:rPr>
          <w:rFonts w:asciiTheme="minorHAnsi" w:hAnsiTheme="minorHAnsi"/>
          <w:color w:val="000000"/>
        </w:rPr>
        <w:t xml:space="preserve">to approve the Abuse, Neglect, and Exploitation MOU for partner agencies. </w:t>
      </w:r>
      <w:r>
        <w:rPr>
          <w:rFonts w:asciiTheme="minorHAnsi" w:hAnsiTheme="minorHAnsi"/>
          <w:color w:val="000000"/>
        </w:rPr>
        <w:t xml:space="preserve">Kim Pirie </w:t>
      </w:r>
      <w:r w:rsidR="008D472D" w:rsidRPr="00FF4AE3">
        <w:rPr>
          <w:rFonts w:asciiTheme="minorHAnsi" w:hAnsiTheme="minorHAnsi"/>
          <w:color w:val="000000"/>
        </w:rPr>
        <w:t>seconded the motion.  The motion carried.</w:t>
      </w:r>
    </w:p>
    <w:p w14:paraId="7F501494" w14:textId="3E32677A" w:rsidR="006965B4" w:rsidRDefault="006965B4" w:rsidP="008D472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2EB89AF3" w14:textId="1B9C0029" w:rsidR="006965B4" w:rsidRDefault="008C59D0" w:rsidP="006965B4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Direct Services Contract</w:t>
      </w:r>
    </w:p>
    <w:p w14:paraId="3681AFD8" w14:textId="436D8240" w:rsidR="006965B4" w:rsidRPr="00117FF2" w:rsidRDefault="006965B4" w:rsidP="006965B4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szCs w:val="24"/>
          <w:u w:val="single"/>
        </w:rPr>
      </w:pPr>
      <w:r w:rsidRPr="00117FF2">
        <w:rPr>
          <w:rFonts w:asciiTheme="minorHAnsi" w:hAnsiTheme="minorHAnsi"/>
          <w:color w:val="000000"/>
          <w:szCs w:val="24"/>
          <w:u w:val="single"/>
        </w:rPr>
        <w:t xml:space="preserve">RESOLUTION </w:t>
      </w:r>
      <w:r w:rsidR="00117FF2" w:rsidRPr="00117FF2">
        <w:rPr>
          <w:rFonts w:asciiTheme="minorHAnsi" w:hAnsiTheme="minorHAnsi"/>
          <w:color w:val="000000"/>
          <w:szCs w:val="24"/>
          <w:u w:val="single"/>
        </w:rPr>
        <w:t>23-0</w:t>
      </w:r>
      <w:r w:rsidR="008C59D0">
        <w:rPr>
          <w:rFonts w:asciiTheme="minorHAnsi" w:hAnsiTheme="minorHAnsi"/>
          <w:color w:val="000000"/>
          <w:szCs w:val="24"/>
          <w:u w:val="single"/>
        </w:rPr>
        <w:t>8-0</w:t>
      </w:r>
      <w:r w:rsidR="00C7725C">
        <w:rPr>
          <w:rFonts w:asciiTheme="minorHAnsi" w:hAnsiTheme="minorHAnsi"/>
          <w:color w:val="000000"/>
          <w:szCs w:val="24"/>
          <w:u w:val="single"/>
        </w:rPr>
        <w:t>8</w:t>
      </w:r>
    </w:p>
    <w:p w14:paraId="579DEA12" w14:textId="0E6A9C48" w:rsidR="004920EF" w:rsidRDefault="00825206" w:rsidP="007A227D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117FF2">
        <w:rPr>
          <w:rFonts w:asciiTheme="minorHAnsi" w:hAnsiTheme="minorHAnsi"/>
          <w:color w:val="000000"/>
        </w:rPr>
        <w:t xml:space="preserve">moved to </w:t>
      </w:r>
      <w:r>
        <w:rPr>
          <w:rFonts w:asciiTheme="minorHAnsi" w:hAnsiTheme="minorHAnsi"/>
          <w:color w:val="000000"/>
        </w:rPr>
        <w:t>table</w:t>
      </w:r>
      <w:r w:rsidR="002808B6">
        <w:rPr>
          <w:rFonts w:asciiTheme="minorHAnsi" w:hAnsiTheme="minorHAnsi"/>
          <w:color w:val="000000"/>
        </w:rPr>
        <w:t xml:space="preserve"> </w:t>
      </w:r>
      <w:r w:rsidR="00CF752B">
        <w:rPr>
          <w:rFonts w:asciiTheme="minorHAnsi" w:hAnsiTheme="minorHAnsi"/>
          <w:color w:val="000000"/>
        </w:rPr>
        <w:t>t</w:t>
      </w:r>
      <w:r w:rsidR="007A227D" w:rsidRPr="007A227D">
        <w:rPr>
          <w:rFonts w:asciiTheme="minorHAnsi" w:hAnsiTheme="minorHAnsi"/>
          <w:color w:val="000000"/>
        </w:rPr>
        <w:t xml:space="preserve">he </w:t>
      </w:r>
      <w:r w:rsidR="008C59D0">
        <w:rPr>
          <w:rFonts w:asciiTheme="minorHAnsi" w:hAnsiTheme="minorHAnsi"/>
          <w:color w:val="000000"/>
        </w:rPr>
        <w:t xml:space="preserve">Direct Services Contract.  </w:t>
      </w:r>
      <w:r>
        <w:rPr>
          <w:rFonts w:asciiTheme="minorHAnsi" w:hAnsiTheme="minorHAnsi"/>
          <w:color w:val="000000"/>
        </w:rPr>
        <w:t xml:space="preserve">Howard Heffelfinger </w:t>
      </w:r>
      <w:r w:rsidR="00F1388D" w:rsidRPr="00F1388D">
        <w:rPr>
          <w:rFonts w:asciiTheme="minorHAnsi" w:hAnsiTheme="minorHAnsi"/>
          <w:color w:val="000000"/>
        </w:rPr>
        <w:t>seconded the motion.  The motion carried.</w:t>
      </w:r>
    </w:p>
    <w:p w14:paraId="78A67979" w14:textId="77777777" w:rsidR="00F1388D" w:rsidRDefault="00F1388D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37A675A0" w14:textId="363F6776" w:rsidR="004920EF" w:rsidRDefault="008C59D0" w:rsidP="004920EF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The Alpha Group of Delaware, Inc. Janitorial Contract</w:t>
      </w:r>
    </w:p>
    <w:p w14:paraId="27B9D3CE" w14:textId="0FFAD722" w:rsidR="004920EF" w:rsidRPr="004920EF" w:rsidRDefault="004920EF" w:rsidP="004920EF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4920EF">
        <w:rPr>
          <w:rFonts w:asciiTheme="minorHAnsi" w:hAnsiTheme="minorHAnsi"/>
          <w:color w:val="000000"/>
          <w:u w:val="single"/>
        </w:rPr>
        <w:t>RESOLUTION 23-0</w:t>
      </w:r>
      <w:r w:rsidR="008C59D0">
        <w:rPr>
          <w:rFonts w:asciiTheme="minorHAnsi" w:hAnsiTheme="minorHAnsi"/>
          <w:color w:val="000000"/>
          <w:u w:val="single"/>
        </w:rPr>
        <w:t>8-0</w:t>
      </w:r>
      <w:r w:rsidR="00C7725C">
        <w:rPr>
          <w:rFonts w:asciiTheme="minorHAnsi" w:hAnsiTheme="minorHAnsi"/>
          <w:color w:val="000000"/>
          <w:u w:val="single"/>
        </w:rPr>
        <w:t>9</w:t>
      </w:r>
    </w:p>
    <w:p w14:paraId="524E0C8B" w14:textId="6CA58111" w:rsidR="004920EF" w:rsidRDefault="00825206" w:rsidP="00AB38F9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Ted Klecker </w:t>
      </w:r>
      <w:r w:rsidR="00F674ED">
        <w:rPr>
          <w:rFonts w:asciiTheme="minorHAnsi" w:hAnsiTheme="minorHAnsi"/>
          <w:color w:val="000000"/>
        </w:rPr>
        <w:t xml:space="preserve">moved to </w:t>
      </w:r>
      <w:r w:rsidR="00AB38F9" w:rsidRPr="00AB38F9">
        <w:rPr>
          <w:rFonts w:asciiTheme="minorHAnsi" w:hAnsiTheme="minorHAnsi"/>
          <w:color w:val="000000"/>
        </w:rPr>
        <w:t xml:space="preserve">authorize </w:t>
      </w:r>
      <w:r w:rsidR="00AB38F9">
        <w:rPr>
          <w:rFonts w:asciiTheme="minorHAnsi" w:hAnsiTheme="minorHAnsi"/>
          <w:color w:val="000000"/>
        </w:rPr>
        <w:t xml:space="preserve">the </w:t>
      </w:r>
      <w:r w:rsidR="00AB38F9" w:rsidRPr="00AB38F9">
        <w:rPr>
          <w:rFonts w:asciiTheme="minorHAnsi" w:hAnsiTheme="minorHAnsi"/>
          <w:color w:val="000000"/>
        </w:rPr>
        <w:t xml:space="preserve">Superintendent to </w:t>
      </w:r>
      <w:r w:rsidR="0049033E">
        <w:rPr>
          <w:rFonts w:asciiTheme="minorHAnsi" w:hAnsiTheme="minorHAnsi"/>
          <w:color w:val="000000"/>
        </w:rPr>
        <w:t xml:space="preserve">sign and </w:t>
      </w:r>
      <w:r w:rsidR="00AB38F9" w:rsidRPr="00AB38F9">
        <w:rPr>
          <w:rFonts w:asciiTheme="minorHAnsi" w:hAnsiTheme="minorHAnsi"/>
          <w:color w:val="000000"/>
        </w:rPr>
        <w:t xml:space="preserve">execute the </w:t>
      </w:r>
      <w:r w:rsidR="00F674ED">
        <w:rPr>
          <w:rFonts w:asciiTheme="minorHAnsi" w:hAnsiTheme="minorHAnsi"/>
          <w:color w:val="000000"/>
        </w:rPr>
        <w:t>janitorial contract with The Alpha Group of Delaware, Inc</w:t>
      </w:r>
      <w:r w:rsidR="004920EF">
        <w:rPr>
          <w:szCs w:val="24"/>
        </w:rPr>
        <w:t>.</w:t>
      </w:r>
      <w:r w:rsidR="004920EF" w:rsidRPr="00FF4AE3">
        <w:rPr>
          <w:szCs w:val="24"/>
        </w:rPr>
        <w:t xml:space="preserve"> </w:t>
      </w:r>
      <w:r w:rsidR="004920EF">
        <w:rPr>
          <w:szCs w:val="24"/>
        </w:rPr>
        <w:t xml:space="preserve"> </w:t>
      </w:r>
      <w:r>
        <w:rPr>
          <w:szCs w:val="24"/>
        </w:rPr>
        <w:t xml:space="preserve">David Moser </w:t>
      </w:r>
      <w:r w:rsidR="004920EF" w:rsidRPr="00FF4AE3">
        <w:rPr>
          <w:rFonts w:asciiTheme="minorHAnsi" w:hAnsiTheme="minorHAnsi"/>
          <w:color w:val="000000"/>
        </w:rPr>
        <w:t>seconded the motion.  The motion carried.</w:t>
      </w:r>
    </w:p>
    <w:p w14:paraId="104355FB" w14:textId="77777777" w:rsidR="00117FF2" w:rsidRDefault="00117FF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4CD6189B" w14:textId="4FAB609D" w:rsidR="007B41DB" w:rsidRDefault="000E17AD" w:rsidP="00117F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ROI for Specialized Medical Equipment and Supplies</w:t>
      </w:r>
    </w:p>
    <w:p w14:paraId="5D046E1C" w14:textId="3E5C5320" w:rsidR="00117FF2" w:rsidRPr="00117FF2" w:rsidRDefault="00117FF2" w:rsidP="00117FF2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117FF2">
        <w:rPr>
          <w:rFonts w:asciiTheme="minorHAnsi" w:hAnsiTheme="minorHAnsi"/>
          <w:color w:val="000000"/>
          <w:u w:val="single"/>
        </w:rPr>
        <w:t>RESOLUTION 23-0</w:t>
      </w:r>
      <w:r w:rsidR="00C7725C">
        <w:rPr>
          <w:rFonts w:asciiTheme="minorHAnsi" w:hAnsiTheme="minorHAnsi"/>
          <w:color w:val="000000"/>
          <w:u w:val="single"/>
        </w:rPr>
        <w:t>8-10</w:t>
      </w:r>
    </w:p>
    <w:p w14:paraId="1F80443C" w14:textId="4AE51C29" w:rsidR="00117FF2" w:rsidRDefault="00F96FC6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David Moser</w:t>
      </w:r>
      <w:r w:rsidR="00AB38F9">
        <w:rPr>
          <w:rFonts w:asciiTheme="minorHAnsi" w:hAnsiTheme="minorHAnsi"/>
          <w:color w:val="000000"/>
        </w:rPr>
        <w:t xml:space="preserve"> </w:t>
      </w:r>
      <w:r w:rsidR="00117FF2">
        <w:rPr>
          <w:rFonts w:asciiTheme="minorHAnsi" w:hAnsiTheme="minorHAnsi"/>
          <w:color w:val="000000"/>
        </w:rPr>
        <w:t xml:space="preserve">moved to </w:t>
      </w:r>
      <w:r w:rsidR="00051E89">
        <w:rPr>
          <w:rFonts w:asciiTheme="minorHAnsi" w:hAnsiTheme="minorHAnsi"/>
          <w:color w:val="000000"/>
        </w:rPr>
        <w:t xml:space="preserve">approve </w:t>
      </w:r>
      <w:r>
        <w:rPr>
          <w:rFonts w:asciiTheme="minorHAnsi" w:hAnsiTheme="minorHAnsi"/>
          <w:color w:val="000000"/>
        </w:rPr>
        <w:t>the ROI for Specialized Medical Equipment and Supplies</w:t>
      </w:r>
      <w:r w:rsidR="00117FF2">
        <w:rPr>
          <w:szCs w:val="24"/>
        </w:rPr>
        <w:t>.</w:t>
      </w:r>
      <w:r w:rsidR="00117FF2" w:rsidRPr="00FF4AE3">
        <w:rPr>
          <w:szCs w:val="24"/>
        </w:rPr>
        <w:t xml:space="preserve"> </w:t>
      </w:r>
      <w:r w:rsidR="00117FF2">
        <w:rPr>
          <w:szCs w:val="24"/>
        </w:rPr>
        <w:t xml:space="preserve"> </w:t>
      </w:r>
      <w:r w:rsidR="00AB38F9">
        <w:rPr>
          <w:szCs w:val="24"/>
        </w:rPr>
        <w:t xml:space="preserve">Ted Klecker </w:t>
      </w:r>
      <w:r w:rsidR="00117FF2" w:rsidRPr="00FF4AE3">
        <w:rPr>
          <w:rFonts w:asciiTheme="minorHAnsi" w:hAnsiTheme="minorHAnsi"/>
          <w:color w:val="000000"/>
        </w:rPr>
        <w:t>seconded the motion.  The motion carried.</w:t>
      </w:r>
    </w:p>
    <w:p w14:paraId="0AB8F237" w14:textId="1C834375" w:rsidR="00117FF2" w:rsidRDefault="00117FF2" w:rsidP="00117FF2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72BFB093" w14:textId="3EE5E5C6" w:rsidR="00372397" w:rsidRDefault="00372397" w:rsidP="00117FF2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14ACA5D6" w14:textId="3E62D277" w:rsidR="00372397" w:rsidRDefault="00372397" w:rsidP="00117FF2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70310342" w14:textId="77777777" w:rsidR="00372397" w:rsidRDefault="00372397" w:rsidP="00117FF2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7E8FBF94" w14:textId="66D872A0" w:rsidR="001328D7" w:rsidRPr="001328D7" w:rsidRDefault="00C7725C" w:rsidP="001328D7">
      <w:pPr>
        <w:pStyle w:val="ListParagraph"/>
        <w:numPr>
          <w:ilvl w:val="0"/>
          <w:numId w:val="35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 xml:space="preserve">Letter of Intent from Summit Housing </w:t>
      </w:r>
    </w:p>
    <w:p w14:paraId="259660C2" w14:textId="73DAF1BC" w:rsidR="007B41DB" w:rsidRPr="007B41DB" w:rsidRDefault="007B41DB" w:rsidP="007B41DB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7B41DB"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</w:t>
      </w:r>
      <w:r w:rsidR="00F1388D">
        <w:rPr>
          <w:rFonts w:asciiTheme="minorHAnsi" w:hAnsiTheme="minorHAnsi"/>
          <w:color w:val="000000"/>
          <w:u w:val="single"/>
        </w:rPr>
        <w:t>0</w:t>
      </w:r>
      <w:r w:rsidR="00C7725C">
        <w:rPr>
          <w:rFonts w:asciiTheme="minorHAnsi" w:hAnsiTheme="minorHAnsi"/>
          <w:color w:val="000000"/>
          <w:u w:val="single"/>
        </w:rPr>
        <w:t>8-11</w:t>
      </w:r>
    </w:p>
    <w:p w14:paraId="4D64ECC8" w14:textId="27E8F41E" w:rsidR="00117FF2" w:rsidRDefault="00F96FC6" w:rsidP="00C517E9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Kim Pirie</w:t>
      </w:r>
      <w:r w:rsidR="00AB38F9">
        <w:rPr>
          <w:rFonts w:asciiTheme="minorHAnsi" w:hAnsiTheme="minorHAnsi"/>
          <w:color w:val="000000"/>
        </w:rPr>
        <w:t xml:space="preserve"> </w:t>
      </w:r>
      <w:r w:rsidR="002808B6" w:rsidRPr="002808B6">
        <w:rPr>
          <w:rFonts w:asciiTheme="minorHAnsi" w:hAnsiTheme="minorHAnsi"/>
          <w:color w:val="000000"/>
        </w:rPr>
        <w:t xml:space="preserve">moved to </w:t>
      </w:r>
      <w:r>
        <w:rPr>
          <w:rFonts w:asciiTheme="minorHAnsi" w:hAnsiTheme="minorHAnsi"/>
          <w:color w:val="000000"/>
        </w:rPr>
        <w:t>authorize the Superintendent to sign</w:t>
      </w:r>
      <w:r w:rsidR="00AB38F9">
        <w:rPr>
          <w:rFonts w:asciiTheme="minorHAnsi" w:hAnsiTheme="minorHAnsi"/>
          <w:color w:val="000000"/>
        </w:rPr>
        <w:t xml:space="preserve"> the </w:t>
      </w:r>
      <w:r>
        <w:rPr>
          <w:rFonts w:asciiTheme="minorHAnsi" w:hAnsiTheme="minorHAnsi"/>
          <w:color w:val="000000"/>
        </w:rPr>
        <w:t>letter of intent from Summit Housing</w:t>
      </w:r>
      <w:r w:rsidR="001328D7" w:rsidRPr="001328D7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Howard Heffelfinger</w:t>
      </w:r>
      <w:r w:rsidR="00AB38F9">
        <w:rPr>
          <w:rFonts w:asciiTheme="minorHAnsi" w:hAnsiTheme="minorHAnsi"/>
          <w:color w:val="000000"/>
        </w:rPr>
        <w:t xml:space="preserve"> </w:t>
      </w:r>
      <w:r w:rsidR="001328D7" w:rsidRPr="001328D7">
        <w:rPr>
          <w:rFonts w:asciiTheme="minorHAnsi" w:hAnsiTheme="minorHAnsi"/>
          <w:color w:val="000000"/>
        </w:rPr>
        <w:t>seconded the motion.  The motion carried</w:t>
      </w:r>
      <w:r w:rsidR="008D472D" w:rsidRPr="00481AAC">
        <w:rPr>
          <w:rFonts w:asciiTheme="minorHAnsi" w:hAnsiTheme="minorHAnsi"/>
          <w:color w:val="000000"/>
        </w:rPr>
        <w:t>.</w:t>
      </w:r>
    </w:p>
    <w:p w14:paraId="2EE9DFAB" w14:textId="5D366282" w:rsidR="00821C05" w:rsidRDefault="00821C05" w:rsidP="00C517E9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0A6E08B2" w14:textId="77777777" w:rsidR="00821C05" w:rsidRDefault="00821C05" w:rsidP="00C517E9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2E3C9C5B" w14:textId="253B6A8E" w:rsidR="00117FF2" w:rsidRDefault="00D661CB" w:rsidP="00117F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bookmarkStart w:id="1" w:name="_Hlk132112597"/>
      <w:r>
        <w:rPr>
          <w:rFonts w:asciiTheme="minorHAnsi" w:hAnsiTheme="minorHAnsi"/>
          <w:color w:val="000000"/>
        </w:rPr>
        <w:t>Compliance Policy</w:t>
      </w:r>
    </w:p>
    <w:bookmarkEnd w:id="1"/>
    <w:p w14:paraId="27745138" w14:textId="1F08AADD" w:rsidR="00117FF2" w:rsidRPr="00117FF2" w:rsidRDefault="00117FF2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 w:rsidRPr="00117FF2">
        <w:rPr>
          <w:rFonts w:asciiTheme="minorHAnsi" w:hAnsiTheme="minorHAnsi"/>
          <w:color w:val="000000"/>
          <w:u w:val="single"/>
        </w:rPr>
        <w:t>RESOLUTION 23-0</w:t>
      </w:r>
      <w:r w:rsidR="00D661CB">
        <w:rPr>
          <w:rFonts w:asciiTheme="minorHAnsi" w:hAnsiTheme="minorHAnsi"/>
          <w:color w:val="000000"/>
          <w:u w:val="single"/>
        </w:rPr>
        <w:t>8-12</w:t>
      </w:r>
    </w:p>
    <w:p w14:paraId="7B35112C" w14:textId="019EC51A" w:rsidR="00117FF2" w:rsidRDefault="00F96FC6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David Moser</w:t>
      </w:r>
      <w:r w:rsidR="00AB38F9">
        <w:rPr>
          <w:rFonts w:asciiTheme="minorHAnsi" w:hAnsiTheme="minorHAnsi"/>
          <w:color w:val="000000"/>
        </w:rPr>
        <w:t xml:space="preserve"> </w:t>
      </w:r>
      <w:r w:rsidR="00117FF2" w:rsidRPr="00481AAC">
        <w:rPr>
          <w:rFonts w:asciiTheme="minorHAnsi" w:hAnsiTheme="minorHAnsi"/>
          <w:vanish/>
          <w:color w:val="000000"/>
        </w:rPr>
        <w:t xml:space="preserve">David Moser </w:t>
      </w:r>
      <w:r w:rsidR="00117FF2">
        <w:rPr>
          <w:rFonts w:asciiTheme="minorHAnsi" w:hAnsiTheme="minorHAnsi"/>
          <w:color w:val="000000"/>
        </w:rPr>
        <w:t xml:space="preserve">moved to </w:t>
      </w:r>
      <w:r>
        <w:rPr>
          <w:rFonts w:asciiTheme="minorHAnsi" w:hAnsiTheme="minorHAnsi"/>
          <w:color w:val="000000"/>
        </w:rPr>
        <w:t>adopt the Compliance policy as presented</w:t>
      </w:r>
      <w:r w:rsidR="00117FF2" w:rsidRPr="00481AAC">
        <w:rPr>
          <w:rFonts w:asciiTheme="minorHAnsi" w:hAnsiTheme="minorHAnsi"/>
          <w:color w:val="000000"/>
        </w:rPr>
        <w:t xml:space="preserve">.  </w:t>
      </w:r>
      <w:r>
        <w:rPr>
          <w:rFonts w:asciiTheme="minorHAnsi" w:hAnsiTheme="minorHAnsi"/>
          <w:color w:val="000000"/>
        </w:rPr>
        <w:t>Ted Klecker</w:t>
      </w:r>
      <w:r w:rsidR="003C1A73">
        <w:rPr>
          <w:rFonts w:asciiTheme="minorHAnsi" w:hAnsiTheme="minorHAnsi"/>
          <w:color w:val="000000"/>
        </w:rPr>
        <w:t xml:space="preserve"> </w:t>
      </w:r>
      <w:r w:rsidR="00117FF2" w:rsidRPr="00481AAC">
        <w:rPr>
          <w:rFonts w:asciiTheme="minorHAnsi" w:hAnsiTheme="minorHAnsi"/>
          <w:color w:val="000000"/>
        </w:rPr>
        <w:t>seconded the motion.  The motion carried.</w:t>
      </w:r>
    </w:p>
    <w:p w14:paraId="71D81E5B" w14:textId="77777777" w:rsidR="001751AF" w:rsidRPr="007B41DB" w:rsidRDefault="001751AF" w:rsidP="007B41D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</w:rPr>
      </w:pPr>
    </w:p>
    <w:p w14:paraId="1AC8111C" w14:textId="1EB23658" w:rsidR="00F52B01" w:rsidRDefault="00D661CB" w:rsidP="00F52B01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Title XX</w:t>
      </w:r>
    </w:p>
    <w:p w14:paraId="08451A12" w14:textId="2E5E5E1B" w:rsidR="00F52B01" w:rsidRDefault="00F52B01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1751AF">
        <w:rPr>
          <w:rFonts w:asciiTheme="minorHAnsi" w:hAnsiTheme="minorHAnsi"/>
          <w:color w:val="000000"/>
          <w:u w:val="single"/>
        </w:rPr>
        <w:t>23-0</w:t>
      </w:r>
      <w:r w:rsidR="00D661CB">
        <w:rPr>
          <w:rFonts w:asciiTheme="minorHAnsi" w:hAnsiTheme="minorHAnsi"/>
          <w:color w:val="000000"/>
          <w:u w:val="single"/>
        </w:rPr>
        <w:t>8-13</w:t>
      </w:r>
    </w:p>
    <w:p w14:paraId="5E05CF2C" w14:textId="359CA9C2" w:rsidR="00F52B01" w:rsidRDefault="00F96FC6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Kim Pirie</w:t>
      </w:r>
      <w:r w:rsidR="00AB38F9">
        <w:rPr>
          <w:rFonts w:asciiTheme="minorHAnsi" w:hAnsiTheme="minorHAnsi" w:cstheme="minorHAnsi"/>
          <w:color w:val="000000"/>
        </w:rPr>
        <w:t xml:space="preserve"> </w:t>
      </w:r>
      <w:r w:rsidR="00117FF2">
        <w:rPr>
          <w:rFonts w:asciiTheme="minorHAnsi" w:hAnsiTheme="minorHAnsi" w:cstheme="minorHAnsi"/>
          <w:color w:val="000000"/>
        </w:rPr>
        <w:t xml:space="preserve">moved </w:t>
      </w:r>
      <w:r w:rsidR="00C46D14">
        <w:rPr>
          <w:rFonts w:asciiTheme="minorHAnsi" w:hAnsiTheme="minorHAnsi" w:cstheme="minorHAnsi"/>
          <w:color w:val="000000"/>
        </w:rPr>
        <w:t xml:space="preserve">to </w:t>
      </w:r>
      <w:r>
        <w:rPr>
          <w:rFonts w:asciiTheme="minorHAnsi" w:hAnsiTheme="minorHAnsi" w:cstheme="minorHAnsi"/>
          <w:color w:val="000000"/>
        </w:rPr>
        <w:t>approve and authorize the Superintendent to sign</w:t>
      </w:r>
      <w:r w:rsidR="00C7175A">
        <w:rPr>
          <w:rFonts w:asciiTheme="minorHAnsi" w:hAnsiTheme="minorHAnsi" w:cstheme="minorHAnsi"/>
          <w:color w:val="000000"/>
        </w:rPr>
        <w:t xml:space="preserve"> the Title XX agreement</w:t>
      </w:r>
      <w:r w:rsidR="00C46D14">
        <w:rPr>
          <w:rFonts w:asciiTheme="minorHAnsi" w:hAnsiTheme="minorHAnsi" w:cstheme="minorHAnsi"/>
          <w:color w:val="000000"/>
        </w:rPr>
        <w:t xml:space="preserve">.  </w:t>
      </w:r>
      <w:r w:rsidR="00AB38F9">
        <w:rPr>
          <w:rFonts w:asciiTheme="minorHAnsi" w:hAnsiTheme="minorHAnsi" w:cstheme="minorHAnsi"/>
          <w:color w:val="000000"/>
        </w:rPr>
        <w:t>David Moser</w:t>
      </w:r>
      <w:r w:rsidR="003C1A73">
        <w:rPr>
          <w:rFonts w:asciiTheme="minorHAnsi" w:hAnsiTheme="minorHAnsi" w:cstheme="minorHAnsi"/>
          <w:color w:val="000000"/>
        </w:rPr>
        <w:t xml:space="preserve"> </w:t>
      </w:r>
      <w:r w:rsidR="00C46D14">
        <w:rPr>
          <w:rFonts w:asciiTheme="minorHAnsi" w:hAnsiTheme="minorHAnsi" w:cstheme="minorHAnsi"/>
          <w:color w:val="000000"/>
        </w:rPr>
        <w:t xml:space="preserve">seconded the motion.  </w:t>
      </w:r>
      <w:r w:rsidR="00F52B01">
        <w:rPr>
          <w:rFonts w:asciiTheme="minorHAnsi" w:hAnsiTheme="minorHAnsi" w:cstheme="minorHAnsi"/>
          <w:color w:val="000000"/>
        </w:rPr>
        <w:t>The motion carried.</w:t>
      </w:r>
    </w:p>
    <w:p w14:paraId="2693FEB0" w14:textId="77777777" w:rsidR="00D661CB" w:rsidRDefault="00D661CB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</w:p>
    <w:p w14:paraId="5600F059" w14:textId="7BC79D8C" w:rsidR="00D661CB" w:rsidRDefault="00D661CB" w:rsidP="00D661CB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Letter of Agreement with the Bureau of Engraving and Printing for Currency Readers</w:t>
      </w:r>
    </w:p>
    <w:p w14:paraId="348E9D13" w14:textId="2A8A214D" w:rsidR="00D661CB" w:rsidRPr="00D661CB" w:rsidRDefault="00D661CB" w:rsidP="00D661C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  <w:u w:val="single"/>
        </w:rPr>
      </w:pPr>
      <w:r w:rsidRPr="00D661CB">
        <w:rPr>
          <w:rFonts w:asciiTheme="minorHAnsi" w:hAnsiTheme="minorHAnsi" w:cstheme="minorHAnsi"/>
          <w:color w:val="000000"/>
          <w:u w:val="single"/>
        </w:rPr>
        <w:t>RESOLUTION 23-08-14</w:t>
      </w:r>
    </w:p>
    <w:p w14:paraId="0F62F611" w14:textId="46942919" w:rsidR="00D661CB" w:rsidRPr="00D661CB" w:rsidRDefault="00D661CB" w:rsidP="00D661CB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Ted Klecker moved to approve the </w:t>
      </w:r>
      <w:r w:rsidR="009E49D9">
        <w:rPr>
          <w:rFonts w:asciiTheme="minorHAnsi" w:hAnsiTheme="minorHAnsi" w:cstheme="minorHAnsi"/>
          <w:color w:val="000000"/>
        </w:rPr>
        <w:t>Superintendent to sign the l</w:t>
      </w:r>
      <w:r>
        <w:rPr>
          <w:rFonts w:asciiTheme="minorHAnsi" w:hAnsiTheme="minorHAnsi" w:cstheme="minorHAnsi"/>
          <w:color w:val="000000"/>
        </w:rPr>
        <w:t>etter of agreement with the Bureau of Engraving and Printing for currency readers.  Kim Pirie seconded the motion.  The motion carried.</w:t>
      </w:r>
    </w:p>
    <w:p w14:paraId="640F532C" w14:textId="3AF6B560" w:rsidR="00117FF2" w:rsidRDefault="00117FF2" w:rsidP="00F52B01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</w:p>
    <w:p w14:paraId="2598EE0E" w14:textId="67481C4F" w:rsidR="00117FF2" w:rsidRDefault="002808B6" w:rsidP="00117FF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Building Utilization Committee Appointment</w:t>
      </w:r>
    </w:p>
    <w:p w14:paraId="6540F2A6" w14:textId="4FD631FA" w:rsidR="00117FF2" w:rsidRDefault="00AB38F9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bookmarkStart w:id="2" w:name="_Hlk132112997"/>
      <w:r>
        <w:rPr>
          <w:rFonts w:asciiTheme="minorHAnsi" w:hAnsiTheme="minorHAnsi" w:cstheme="minorHAnsi"/>
          <w:color w:val="000000"/>
        </w:rPr>
        <w:t xml:space="preserve">Louis Borowicz appointed </w:t>
      </w:r>
      <w:r w:rsidR="00D661CB">
        <w:rPr>
          <w:rFonts w:asciiTheme="minorHAnsi" w:hAnsiTheme="minorHAnsi" w:cstheme="minorHAnsi"/>
          <w:color w:val="000000"/>
        </w:rPr>
        <w:t>Ted Klecker</w:t>
      </w:r>
      <w:r>
        <w:rPr>
          <w:rFonts w:asciiTheme="minorHAnsi" w:hAnsiTheme="minorHAnsi" w:cstheme="minorHAnsi"/>
          <w:color w:val="000000"/>
        </w:rPr>
        <w:t xml:space="preserve"> to the </w:t>
      </w:r>
      <w:r w:rsidR="00D661CB">
        <w:rPr>
          <w:rFonts w:asciiTheme="minorHAnsi" w:hAnsiTheme="minorHAnsi" w:cstheme="minorHAnsi"/>
          <w:color w:val="000000"/>
        </w:rPr>
        <w:t xml:space="preserve">Finance </w:t>
      </w:r>
      <w:r>
        <w:rPr>
          <w:rFonts w:asciiTheme="minorHAnsi" w:hAnsiTheme="minorHAnsi" w:cstheme="minorHAnsi"/>
          <w:color w:val="000000"/>
        </w:rPr>
        <w:t>Committee.</w:t>
      </w:r>
    </w:p>
    <w:p w14:paraId="22FBAEE1" w14:textId="77777777" w:rsidR="00160920" w:rsidRDefault="00160920" w:rsidP="00117FF2">
      <w:pPr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</w:p>
    <w:p w14:paraId="24698447" w14:textId="740C44DD" w:rsidR="00160920" w:rsidRDefault="00D661CB" w:rsidP="0016092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Consideration of Development Request</w:t>
      </w:r>
    </w:p>
    <w:p w14:paraId="17974453" w14:textId="2C734118" w:rsidR="00160920" w:rsidRPr="00160920" w:rsidRDefault="00160920" w:rsidP="00160920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  <w:u w:val="single"/>
        </w:rPr>
      </w:pPr>
      <w:r w:rsidRPr="00160920">
        <w:rPr>
          <w:rFonts w:asciiTheme="minorHAnsi" w:hAnsiTheme="minorHAnsi" w:cstheme="minorHAnsi"/>
          <w:color w:val="000000"/>
          <w:u w:val="single"/>
        </w:rPr>
        <w:t>RESOLUTION  23-0</w:t>
      </w:r>
      <w:r w:rsidR="00D661CB">
        <w:rPr>
          <w:rFonts w:asciiTheme="minorHAnsi" w:hAnsiTheme="minorHAnsi" w:cstheme="minorHAnsi"/>
          <w:color w:val="000000"/>
          <w:u w:val="single"/>
        </w:rPr>
        <w:t>8-15</w:t>
      </w:r>
    </w:p>
    <w:p w14:paraId="26A27D3F" w14:textId="3B1D7DE7" w:rsidR="00160920" w:rsidRDefault="009E49D9" w:rsidP="00160920">
      <w:pPr>
        <w:pStyle w:val="ListParagraph"/>
        <w:autoSpaceDE w:val="0"/>
        <w:autoSpaceDN w:val="0"/>
        <w:adjustRightInd w:val="0"/>
        <w:spacing w:after="0" w:line="240" w:lineRule="auto"/>
        <w:ind w:left="360" w:right="3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David Moser</w:t>
      </w:r>
      <w:r w:rsidR="00B955F5">
        <w:rPr>
          <w:rFonts w:asciiTheme="minorHAnsi" w:hAnsiTheme="minorHAnsi" w:cstheme="minorHAnsi"/>
          <w:color w:val="000000"/>
        </w:rPr>
        <w:t xml:space="preserve"> </w:t>
      </w:r>
      <w:r w:rsidR="00160920">
        <w:rPr>
          <w:rFonts w:asciiTheme="minorHAnsi" w:hAnsiTheme="minorHAnsi" w:cstheme="minorHAnsi"/>
          <w:color w:val="000000"/>
        </w:rPr>
        <w:t>moved to</w:t>
      </w:r>
      <w:r w:rsidR="00B955F5">
        <w:rPr>
          <w:rFonts w:asciiTheme="minorHAnsi" w:hAnsiTheme="minorHAnsi" w:cstheme="minorHAnsi"/>
          <w:color w:val="000000"/>
        </w:rPr>
        <w:t xml:space="preserve"> </w:t>
      </w:r>
      <w:r w:rsidR="00883ADE">
        <w:rPr>
          <w:rFonts w:asciiTheme="minorHAnsi" w:hAnsiTheme="minorHAnsi" w:cstheme="minorHAnsi"/>
          <w:color w:val="000000"/>
        </w:rPr>
        <w:t>authorize the Superintendent to sign a document provided by attorney Tom Johnson, to reject the development plan request.  Howard Heffelfinger seconded the motion.  The motion carried.</w:t>
      </w:r>
    </w:p>
    <w:bookmarkEnd w:id="2"/>
    <w:p w14:paraId="09B69ACB" w14:textId="77777777" w:rsidR="003C1A73" w:rsidRPr="005A34BB" w:rsidRDefault="003C1A73" w:rsidP="00051E89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D80E28" w14:textId="77777777" w:rsidR="007F218A" w:rsidRPr="00481AAC" w:rsidRDefault="007F218A" w:rsidP="003A42F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Department Reports</w:t>
      </w:r>
    </w:p>
    <w:p w14:paraId="233B40EF" w14:textId="1E2E4637" w:rsidR="005B7C03" w:rsidRPr="00481AAC" w:rsidRDefault="004D24EC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  <w:i/>
        </w:rPr>
      </w:pPr>
      <w:r w:rsidRPr="00481AAC">
        <w:rPr>
          <w:rFonts w:asciiTheme="minorHAnsi" w:eastAsia="Times New Roman" w:hAnsiTheme="minorHAnsi"/>
          <w:i/>
        </w:rPr>
        <w:t>Enrollment</w:t>
      </w:r>
      <w:r w:rsidR="00D527F8">
        <w:rPr>
          <w:rFonts w:asciiTheme="minorHAnsi" w:eastAsia="Times New Roman" w:hAnsiTheme="minorHAnsi"/>
          <w:i/>
        </w:rPr>
        <w:t xml:space="preserve"> and </w:t>
      </w:r>
      <w:r w:rsidR="00C71B6D" w:rsidRPr="00481AAC">
        <w:rPr>
          <w:rFonts w:asciiTheme="minorHAnsi" w:eastAsia="Times New Roman" w:hAnsiTheme="minorHAnsi"/>
          <w:i/>
        </w:rPr>
        <w:t>Personnel</w:t>
      </w:r>
    </w:p>
    <w:p w14:paraId="50663ED7" w14:textId="6F921AC1" w:rsidR="0089110E" w:rsidRPr="00481AAC" w:rsidRDefault="00100D65" w:rsidP="00100D65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Superintendent Kristine Hodge </w:t>
      </w:r>
      <w:r w:rsidRPr="00481AAC">
        <w:rPr>
          <w:rFonts w:asciiTheme="minorHAnsi" w:eastAsia="Times New Roman" w:hAnsiTheme="minorHAnsi"/>
        </w:rPr>
        <w:t xml:space="preserve">reviewed </w:t>
      </w:r>
      <w:r>
        <w:rPr>
          <w:rFonts w:asciiTheme="minorHAnsi" w:eastAsia="Times New Roman" w:hAnsiTheme="minorHAnsi"/>
        </w:rPr>
        <w:t xml:space="preserve">the </w:t>
      </w:r>
      <w:r w:rsidR="00D661CB">
        <w:rPr>
          <w:rFonts w:asciiTheme="minorHAnsi" w:eastAsia="Times New Roman" w:hAnsiTheme="minorHAnsi"/>
        </w:rPr>
        <w:t>June and July</w:t>
      </w:r>
      <w:r w:rsidR="00160920">
        <w:rPr>
          <w:rFonts w:asciiTheme="minorHAnsi" w:eastAsia="Times New Roman" w:hAnsiTheme="minorHAnsi"/>
        </w:rPr>
        <w:t xml:space="preserve"> </w:t>
      </w:r>
      <w:r w:rsidR="008F03A2">
        <w:rPr>
          <w:rFonts w:asciiTheme="minorHAnsi" w:eastAsia="Times New Roman" w:hAnsiTheme="minorHAnsi"/>
        </w:rPr>
        <w:t>2</w:t>
      </w:r>
      <w:r w:rsidR="00E00B57">
        <w:rPr>
          <w:rFonts w:asciiTheme="minorHAnsi" w:eastAsia="Times New Roman" w:hAnsiTheme="minorHAnsi"/>
        </w:rPr>
        <w:t>023</w:t>
      </w:r>
      <w:r w:rsidRPr="00481AAC">
        <w:rPr>
          <w:rFonts w:asciiTheme="minorHAnsi" w:eastAsia="Times New Roman" w:hAnsiTheme="minorHAnsi"/>
        </w:rPr>
        <w:t xml:space="preserve"> Enrollment and Personnel reports</w:t>
      </w:r>
      <w:r w:rsidR="00117FF2">
        <w:rPr>
          <w:rFonts w:asciiTheme="minorHAnsi" w:eastAsia="Times New Roman" w:hAnsiTheme="minorHAnsi"/>
        </w:rPr>
        <w:t>.</w:t>
      </w:r>
    </w:p>
    <w:p w14:paraId="43D6B154" w14:textId="77777777" w:rsidR="00DC63A4" w:rsidRPr="00481AAC" w:rsidRDefault="00DC63A4" w:rsidP="003A42FE">
      <w:pPr>
        <w:spacing w:after="0" w:line="240" w:lineRule="auto"/>
        <w:ind w:right="360"/>
        <w:contextualSpacing/>
        <w:rPr>
          <w:rFonts w:asciiTheme="minorHAnsi" w:eastAsia="Times New Roman" w:hAnsiTheme="minorHAnsi"/>
        </w:rPr>
      </w:pPr>
    </w:p>
    <w:p w14:paraId="4F2436E0" w14:textId="77777777" w:rsidR="005C35A2" w:rsidRPr="00481AAC" w:rsidRDefault="005C35A2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b/>
          <w:color w:val="000000"/>
        </w:rPr>
      </w:pPr>
      <w:r w:rsidRPr="00481AAC">
        <w:rPr>
          <w:rFonts w:asciiTheme="minorHAnsi" w:hAnsiTheme="minorHAnsi"/>
          <w:b/>
          <w:color w:val="000000"/>
        </w:rPr>
        <w:t>Adjournment</w:t>
      </w:r>
    </w:p>
    <w:p w14:paraId="3B5A2191" w14:textId="64A08796" w:rsidR="005C35A2" w:rsidRPr="00481AAC" w:rsidRDefault="0031675D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RESOLUTION </w:t>
      </w:r>
      <w:r w:rsidR="00BA0505">
        <w:rPr>
          <w:rFonts w:asciiTheme="minorHAnsi" w:hAnsiTheme="minorHAnsi"/>
          <w:color w:val="000000"/>
          <w:u w:val="single"/>
        </w:rPr>
        <w:t>23-0</w:t>
      </w:r>
      <w:r w:rsidR="00D661CB">
        <w:rPr>
          <w:rFonts w:asciiTheme="minorHAnsi" w:hAnsiTheme="minorHAnsi"/>
          <w:color w:val="000000"/>
          <w:u w:val="single"/>
        </w:rPr>
        <w:t>8-16</w:t>
      </w:r>
    </w:p>
    <w:p w14:paraId="0BC68AA0" w14:textId="16AA50C6" w:rsidR="005C35A2" w:rsidRPr="00481AAC" w:rsidRDefault="00104D48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David Moser </w:t>
      </w:r>
      <w:r w:rsidR="00751C6C">
        <w:rPr>
          <w:rFonts w:asciiTheme="minorHAnsi" w:hAnsiTheme="minorHAnsi"/>
          <w:color w:val="000000"/>
        </w:rPr>
        <w:t xml:space="preserve">moved to adjourn the meeting.  </w:t>
      </w:r>
      <w:r w:rsidR="00D661CB">
        <w:rPr>
          <w:rFonts w:asciiTheme="minorHAnsi" w:hAnsiTheme="minorHAnsi"/>
          <w:color w:val="000000"/>
        </w:rPr>
        <w:t>Howard Heffelfinger</w:t>
      </w:r>
      <w:r>
        <w:rPr>
          <w:rFonts w:asciiTheme="minorHAnsi" w:hAnsiTheme="minorHAnsi"/>
          <w:color w:val="000000"/>
        </w:rPr>
        <w:t xml:space="preserve"> </w:t>
      </w:r>
      <w:r w:rsidR="005C35A2" w:rsidRPr="00481AAC">
        <w:rPr>
          <w:rFonts w:asciiTheme="minorHAnsi" w:hAnsiTheme="minorHAnsi"/>
          <w:color w:val="000000"/>
        </w:rPr>
        <w:t xml:space="preserve">seconded the motion.  The motion carried.  The meeting adjourned at </w:t>
      </w:r>
      <w:r w:rsidR="00D661CB">
        <w:rPr>
          <w:rFonts w:asciiTheme="minorHAnsi" w:hAnsiTheme="minorHAnsi"/>
          <w:color w:val="000000"/>
        </w:rPr>
        <w:t>7</w:t>
      </w:r>
      <w:r w:rsidR="00B955F5">
        <w:rPr>
          <w:rFonts w:asciiTheme="minorHAnsi" w:hAnsiTheme="minorHAnsi"/>
          <w:color w:val="000000"/>
        </w:rPr>
        <w:t>:5</w:t>
      </w:r>
      <w:r w:rsidR="00D661CB">
        <w:rPr>
          <w:rFonts w:asciiTheme="minorHAnsi" w:hAnsiTheme="minorHAnsi"/>
          <w:color w:val="000000"/>
        </w:rPr>
        <w:t>4</w:t>
      </w:r>
      <w:r w:rsidR="004422DC">
        <w:rPr>
          <w:rFonts w:asciiTheme="minorHAnsi" w:hAnsiTheme="minorHAnsi"/>
          <w:color w:val="000000"/>
        </w:rPr>
        <w:t xml:space="preserve"> </w:t>
      </w:r>
      <w:r w:rsidR="005C35A2" w:rsidRPr="00B50D4D">
        <w:rPr>
          <w:rFonts w:asciiTheme="minorHAnsi" w:hAnsiTheme="minorHAnsi"/>
          <w:color w:val="000000"/>
        </w:rPr>
        <w:t>p.m</w:t>
      </w:r>
      <w:r w:rsidR="005C35A2" w:rsidRPr="00481AAC">
        <w:rPr>
          <w:rFonts w:asciiTheme="minorHAnsi" w:hAnsiTheme="minorHAnsi"/>
          <w:color w:val="000000"/>
        </w:rPr>
        <w:t xml:space="preserve">. </w:t>
      </w:r>
    </w:p>
    <w:p w14:paraId="5AC0D286" w14:textId="77777777" w:rsidR="001A46D9" w:rsidRPr="00481AAC" w:rsidRDefault="001A46D9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</w:p>
    <w:p w14:paraId="32593393" w14:textId="77777777" w:rsidR="007F218A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  <w:color w:val="000000"/>
        </w:rPr>
      </w:pPr>
      <w:r w:rsidRPr="00481AAC">
        <w:rPr>
          <w:rFonts w:asciiTheme="minorHAnsi" w:hAnsiTheme="minorHAnsi"/>
          <w:color w:val="000000"/>
        </w:rPr>
        <w:t>Respectfully submitted,</w:t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  <w:r w:rsidRPr="00481AAC">
        <w:rPr>
          <w:rFonts w:asciiTheme="minorHAnsi" w:hAnsiTheme="minorHAnsi"/>
          <w:color w:val="000000"/>
        </w:rPr>
        <w:tab/>
      </w:r>
    </w:p>
    <w:p w14:paraId="231C6087" w14:textId="372F7CA8" w:rsidR="001167E1" w:rsidRDefault="001167E1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</w:p>
    <w:p w14:paraId="71BAC5EE" w14:textId="57F80EF3" w:rsidR="003D5443" w:rsidRDefault="003D5443" w:rsidP="003D5443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drawing>
          <wp:inline distT="0" distB="0" distL="0" distR="0" wp14:anchorId="5F617F1E" wp14:editId="2B2761CB">
            <wp:extent cx="2114550" cy="373655"/>
            <wp:effectExtent l="0" t="0" r="0" b="762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9A7">
        <w:rPr>
          <w:noProof/>
        </w:rPr>
        <w:t xml:space="preserve"> </w:t>
      </w:r>
    </w:p>
    <w:p w14:paraId="0D6A9F60" w14:textId="5B65F6D2" w:rsidR="003D5443" w:rsidRPr="003D5443" w:rsidRDefault="003D5443" w:rsidP="003A42FE">
      <w:pPr>
        <w:autoSpaceDE w:val="0"/>
        <w:autoSpaceDN w:val="0"/>
        <w:adjustRightInd w:val="0"/>
        <w:spacing w:after="0" w:line="240" w:lineRule="auto"/>
        <w:ind w:right="360"/>
        <w:rPr>
          <w:noProof/>
        </w:rPr>
      </w:pPr>
      <w:r>
        <w:rPr>
          <w:noProof/>
        </w:rPr>
        <w:t>Jennifer Bianchi</w:t>
      </w:r>
    </w:p>
    <w:p w14:paraId="191A3C33" w14:textId="635AF45A" w:rsidR="007335D4" w:rsidRPr="00481AAC" w:rsidRDefault="007F218A" w:rsidP="003A42FE">
      <w:pPr>
        <w:autoSpaceDE w:val="0"/>
        <w:autoSpaceDN w:val="0"/>
        <w:adjustRightInd w:val="0"/>
        <w:spacing w:after="0" w:line="240" w:lineRule="auto"/>
        <w:ind w:right="360"/>
        <w:rPr>
          <w:rFonts w:asciiTheme="minorHAnsi" w:hAnsiTheme="minorHAnsi"/>
        </w:rPr>
      </w:pPr>
      <w:r w:rsidRPr="00481AAC">
        <w:rPr>
          <w:rFonts w:asciiTheme="minorHAnsi" w:hAnsiTheme="minorHAnsi"/>
        </w:rPr>
        <w:t xml:space="preserve">Executive </w:t>
      </w:r>
      <w:r w:rsidR="000C5E0B">
        <w:rPr>
          <w:rFonts w:asciiTheme="minorHAnsi" w:hAnsiTheme="minorHAnsi"/>
        </w:rPr>
        <w:t>Assistant</w:t>
      </w:r>
    </w:p>
    <w:sectPr w:rsidR="007335D4" w:rsidRPr="00481AAC" w:rsidSect="008B64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AA97" w14:textId="77777777" w:rsidR="0079090E" w:rsidRDefault="0079090E" w:rsidP="0037408D">
      <w:pPr>
        <w:spacing w:after="0" w:line="240" w:lineRule="auto"/>
      </w:pPr>
      <w:r>
        <w:separator/>
      </w:r>
    </w:p>
  </w:endnote>
  <w:endnote w:type="continuationSeparator" w:id="0">
    <w:p w14:paraId="3CC88981" w14:textId="77777777" w:rsidR="0079090E" w:rsidRDefault="0079090E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E811" w14:textId="77777777" w:rsidR="0079090E" w:rsidRDefault="00790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D330" w14:textId="77777777" w:rsidR="0079090E" w:rsidRDefault="007909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6EA02F6" wp14:editId="5A805076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C730" w14:textId="77777777" w:rsidR="0079090E" w:rsidRDefault="0079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1CEF" w14:textId="77777777" w:rsidR="0079090E" w:rsidRDefault="0079090E" w:rsidP="0037408D">
      <w:pPr>
        <w:spacing w:after="0" w:line="240" w:lineRule="auto"/>
      </w:pPr>
      <w:r>
        <w:separator/>
      </w:r>
    </w:p>
  </w:footnote>
  <w:footnote w:type="continuationSeparator" w:id="0">
    <w:p w14:paraId="2050730C" w14:textId="77777777" w:rsidR="0079090E" w:rsidRDefault="0079090E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915C" w14:textId="77777777" w:rsidR="0079090E" w:rsidRDefault="00790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20E" w14:textId="301CCDFF" w:rsidR="0079090E" w:rsidRDefault="007909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03F6249" wp14:editId="4AAA6B7A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5974" w14:textId="77777777" w:rsidR="0079090E" w:rsidRDefault="00790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DE5"/>
    <w:multiLevelType w:val="hybridMultilevel"/>
    <w:tmpl w:val="1A1617C2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19BA"/>
    <w:multiLevelType w:val="hybridMultilevel"/>
    <w:tmpl w:val="3524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34FE"/>
    <w:multiLevelType w:val="hybridMultilevel"/>
    <w:tmpl w:val="6DB063C8"/>
    <w:lvl w:ilvl="0" w:tplc="82124E58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B2E4E"/>
    <w:multiLevelType w:val="hybridMultilevel"/>
    <w:tmpl w:val="22AA50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DDB3CB1"/>
    <w:multiLevelType w:val="hybridMultilevel"/>
    <w:tmpl w:val="F85A2C2E"/>
    <w:lvl w:ilvl="0" w:tplc="3872BC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2632CDDC">
      <w:start w:val="1"/>
      <w:numFmt w:val="upperLetter"/>
      <w:lvlText w:val="%3."/>
      <w:lvlJc w:val="left"/>
      <w:pPr>
        <w:tabs>
          <w:tab w:val="num" w:pos="3060"/>
        </w:tabs>
        <w:ind w:left="3060" w:hanging="360"/>
      </w:pPr>
      <w:rPr>
        <w:rFonts w:asciiTheme="minorHAnsi" w:eastAsia="Times New Roman" w:hAnsiTheme="minorHAnsi" w:cs="Times New Roman" w:hint="default"/>
      </w:rPr>
    </w:lvl>
    <w:lvl w:ilvl="3" w:tplc="3B187EC8">
      <w:start w:val="8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970BC6"/>
    <w:multiLevelType w:val="hybridMultilevel"/>
    <w:tmpl w:val="4A82D9F0"/>
    <w:lvl w:ilvl="0" w:tplc="B34035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324FBF"/>
    <w:multiLevelType w:val="hybridMultilevel"/>
    <w:tmpl w:val="9B86D238"/>
    <w:lvl w:ilvl="0" w:tplc="713207D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B7D2C"/>
    <w:multiLevelType w:val="hybridMultilevel"/>
    <w:tmpl w:val="7A685592"/>
    <w:lvl w:ilvl="0" w:tplc="1220CF82">
      <w:start w:val="1"/>
      <w:numFmt w:val="decimal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76"/>
    <w:multiLevelType w:val="hybridMultilevel"/>
    <w:tmpl w:val="F42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DE131F"/>
    <w:multiLevelType w:val="hybridMultilevel"/>
    <w:tmpl w:val="F1EC86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27CC6"/>
    <w:multiLevelType w:val="hybridMultilevel"/>
    <w:tmpl w:val="1E341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F40F23"/>
    <w:multiLevelType w:val="hybridMultilevel"/>
    <w:tmpl w:val="AEAA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E5CC2"/>
    <w:multiLevelType w:val="hybridMultilevel"/>
    <w:tmpl w:val="8EFA7B54"/>
    <w:lvl w:ilvl="0" w:tplc="179C0D72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60AF7"/>
    <w:multiLevelType w:val="hybridMultilevel"/>
    <w:tmpl w:val="C34E3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CC767E"/>
    <w:multiLevelType w:val="hybridMultilevel"/>
    <w:tmpl w:val="12EC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18AD"/>
    <w:multiLevelType w:val="hybridMultilevel"/>
    <w:tmpl w:val="A5E6E92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400BD"/>
    <w:multiLevelType w:val="hybridMultilevel"/>
    <w:tmpl w:val="EB8A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05E9E"/>
    <w:multiLevelType w:val="hybridMultilevel"/>
    <w:tmpl w:val="44DE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C8044F"/>
    <w:multiLevelType w:val="hybridMultilevel"/>
    <w:tmpl w:val="EE9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67C8F"/>
    <w:multiLevelType w:val="hybridMultilevel"/>
    <w:tmpl w:val="97E47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E65E3"/>
    <w:multiLevelType w:val="hybridMultilevel"/>
    <w:tmpl w:val="0ABE67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15C1A"/>
    <w:multiLevelType w:val="hybridMultilevel"/>
    <w:tmpl w:val="3B28E9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BFD"/>
    <w:multiLevelType w:val="hybridMultilevel"/>
    <w:tmpl w:val="625E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02F45"/>
    <w:multiLevelType w:val="hybridMultilevel"/>
    <w:tmpl w:val="E3B8868A"/>
    <w:lvl w:ilvl="0" w:tplc="C5841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3D3567"/>
    <w:multiLevelType w:val="hybridMultilevel"/>
    <w:tmpl w:val="A56EEA4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E3E7C"/>
    <w:multiLevelType w:val="hybridMultilevel"/>
    <w:tmpl w:val="9704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A1EAB"/>
    <w:multiLevelType w:val="hybridMultilevel"/>
    <w:tmpl w:val="0C068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8AF"/>
    <w:multiLevelType w:val="hybridMultilevel"/>
    <w:tmpl w:val="415CC7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E67B5"/>
    <w:multiLevelType w:val="multilevel"/>
    <w:tmpl w:val="A5E4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24"/>
  </w:num>
  <w:num w:numId="5">
    <w:abstractNumId w:val="30"/>
  </w:num>
  <w:num w:numId="6">
    <w:abstractNumId w:val="1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5"/>
  </w:num>
  <w:num w:numId="10">
    <w:abstractNumId w:val="11"/>
  </w:num>
  <w:num w:numId="11">
    <w:abstractNumId w:val="9"/>
  </w:num>
  <w:num w:numId="12">
    <w:abstractNumId w:val="31"/>
  </w:num>
  <w:num w:numId="13">
    <w:abstractNumId w:val="8"/>
  </w:num>
  <w:num w:numId="14">
    <w:abstractNumId w:val="21"/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9"/>
  </w:num>
  <w:num w:numId="19">
    <w:abstractNumId w:val="14"/>
  </w:num>
  <w:num w:numId="20">
    <w:abstractNumId w:val="10"/>
  </w:num>
  <w:num w:numId="21">
    <w:abstractNumId w:val="26"/>
  </w:num>
  <w:num w:numId="22">
    <w:abstractNumId w:val="1"/>
  </w:num>
  <w:num w:numId="23">
    <w:abstractNumId w:val="22"/>
  </w:num>
  <w:num w:numId="24">
    <w:abstractNumId w:val="28"/>
  </w:num>
  <w:num w:numId="25">
    <w:abstractNumId w:val="20"/>
  </w:num>
  <w:num w:numId="26">
    <w:abstractNumId w:val="25"/>
  </w:num>
  <w:num w:numId="27">
    <w:abstractNumId w:val="23"/>
  </w:num>
  <w:num w:numId="28">
    <w:abstractNumId w:val="16"/>
  </w:num>
  <w:num w:numId="29">
    <w:abstractNumId w:val="0"/>
  </w:num>
  <w:num w:numId="30">
    <w:abstractNumId w:val="5"/>
  </w:num>
  <w:num w:numId="31">
    <w:abstractNumId w:val="32"/>
  </w:num>
  <w:num w:numId="32">
    <w:abstractNumId w:val="17"/>
  </w:num>
  <w:num w:numId="33">
    <w:abstractNumId w:val="18"/>
  </w:num>
  <w:num w:numId="34">
    <w:abstractNumId w:val="5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793A"/>
    <w:rsid w:val="000111E7"/>
    <w:rsid w:val="000119A7"/>
    <w:rsid w:val="00012279"/>
    <w:rsid w:val="00012737"/>
    <w:rsid w:val="00015750"/>
    <w:rsid w:val="00021B34"/>
    <w:rsid w:val="00021D3F"/>
    <w:rsid w:val="000239DD"/>
    <w:rsid w:val="000245FD"/>
    <w:rsid w:val="00025D04"/>
    <w:rsid w:val="0002776E"/>
    <w:rsid w:val="0002797B"/>
    <w:rsid w:val="000303C1"/>
    <w:rsid w:val="000306E6"/>
    <w:rsid w:val="00033B73"/>
    <w:rsid w:val="00034EDE"/>
    <w:rsid w:val="00036BF2"/>
    <w:rsid w:val="00040771"/>
    <w:rsid w:val="00040BE4"/>
    <w:rsid w:val="00040F8C"/>
    <w:rsid w:val="00041E7E"/>
    <w:rsid w:val="0004534F"/>
    <w:rsid w:val="00045E45"/>
    <w:rsid w:val="000477E3"/>
    <w:rsid w:val="00050134"/>
    <w:rsid w:val="000514F1"/>
    <w:rsid w:val="00051E89"/>
    <w:rsid w:val="00054D35"/>
    <w:rsid w:val="00055CA9"/>
    <w:rsid w:val="00056420"/>
    <w:rsid w:val="00060140"/>
    <w:rsid w:val="000636C5"/>
    <w:rsid w:val="000667A4"/>
    <w:rsid w:val="0007044C"/>
    <w:rsid w:val="000730A8"/>
    <w:rsid w:val="0007576D"/>
    <w:rsid w:val="00075F2A"/>
    <w:rsid w:val="00077A76"/>
    <w:rsid w:val="00085A05"/>
    <w:rsid w:val="00085D40"/>
    <w:rsid w:val="00086713"/>
    <w:rsid w:val="00087F16"/>
    <w:rsid w:val="000916E9"/>
    <w:rsid w:val="000A2525"/>
    <w:rsid w:val="000A3D92"/>
    <w:rsid w:val="000A747F"/>
    <w:rsid w:val="000A7AFA"/>
    <w:rsid w:val="000B22DC"/>
    <w:rsid w:val="000B31C0"/>
    <w:rsid w:val="000B5EA0"/>
    <w:rsid w:val="000B7348"/>
    <w:rsid w:val="000C2BA3"/>
    <w:rsid w:val="000C5E0B"/>
    <w:rsid w:val="000C6493"/>
    <w:rsid w:val="000C725F"/>
    <w:rsid w:val="000D474E"/>
    <w:rsid w:val="000E0DFE"/>
    <w:rsid w:val="000E17AD"/>
    <w:rsid w:val="000E3F36"/>
    <w:rsid w:val="000E4224"/>
    <w:rsid w:val="000E56F9"/>
    <w:rsid w:val="000F3A3F"/>
    <w:rsid w:val="000F419F"/>
    <w:rsid w:val="000F425C"/>
    <w:rsid w:val="000F503A"/>
    <w:rsid w:val="001006D9"/>
    <w:rsid w:val="00100D65"/>
    <w:rsid w:val="00102BF2"/>
    <w:rsid w:val="00104768"/>
    <w:rsid w:val="00104D48"/>
    <w:rsid w:val="001050EE"/>
    <w:rsid w:val="001126C4"/>
    <w:rsid w:val="00113093"/>
    <w:rsid w:val="00115453"/>
    <w:rsid w:val="0011583B"/>
    <w:rsid w:val="001167E1"/>
    <w:rsid w:val="00117815"/>
    <w:rsid w:val="00117FF2"/>
    <w:rsid w:val="00125C08"/>
    <w:rsid w:val="00125F2A"/>
    <w:rsid w:val="00125FF1"/>
    <w:rsid w:val="00127C3E"/>
    <w:rsid w:val="0013201B"/>
    <w:rsid w:val="001328D7"/>
    <w:rsid w:val="001348C2"/>
    <w:rsid w:val="0013774F"/>
    <w:rsid w:val="001377B7"/>
    <w:rsid w:val="00137EFC"/>
    <w:rsid w:val="00143D3B"/>
    <w:rsid w:val="001528FD"/>
    <w:rsid w:val="00154866"/>
    <w:rsid w:val="00156BCD"/>
    <w:rsid w:val="00160920"/>
    <w:rsid w:val="00161670"/>
    <w:rsid w:val="0016353A"/>
    <w:rsid w:val="00171B63"/>
    <w:rsid w:val="00173A9A"/>
    <w:rsid w:val="0017432E"/>
    <w:rsid w:val="001747BD"/>
    <w:rsid w:val="001751AF"/>
    <w:rsid w:val="001779B4"/>
    <w:rsid w:val="00181C67"/>
    <w:rsid w:val="0018623E"/>
    <w:rsid w:val="00192465"/>
    <w:rsid w:val="001952E4"/>
    <w:rsid w:val="001A0791"/>
    <w:rsid w:val="001A1E85"/>
    <w:rsid w:val="001A32CB"/>
    <w:rsid w:val="001A3BA8"/>
    <w:rsid w:val="001A46D9"/>
    <w:rsid w:val="001A53C7"/>
    <w:rsid w:val="001A5FB4"/>
    <w:rsid w:val="001A6EEC"/>
    <w:rsid w:val="001A71BC"/>
    <w:rsid w:val="001B16E9"/>
    <w:rsid w:val="001B3204"/>
    <w:rsid w:val="001B4EEE"/>
    <w:rsid w:val="001B5C25"/>
    <w:rsid w:val="001B7355"/>
    <w:rsid w:val="001C1218"/>
    <w:rsid w:val="001C3236"/>
    <w:rsid w:val="001C393C"/>
    <w:rsid w:val="001C3FA4"/>
    <w:rsid w:val="001C4E6C"/>
    <w:rsid w:val="001C593A"/>
    <w:rsid w:val="001D1F49"/>
    <w:rsid w:val="001D41ED"/>
    <w:rsid w:val="001D45D0"/>
    <w:rsid w:val="001D5909"/>
    <w:rsid w:val="001D62E6"/>
    <w:rsid w:val="001E3355"/>
    <w:rsid w:val="001F289D"/>
    <w:rsid w:val="001F3AA2"/>
    <w:rsid w:val="00200408"/>
    <w:rsid w:val="00202482"/>
    <w:rsid w:val="00202AB8"/>
    <w:rsid w:val="0020419C"/>
    <w:rsid w:val="00213AFB"/>
    <w:rsid w:val="0021431A"/>
    <w:rsid w:val="00214E30"/>
    <w:rsid w:val="002158F9"/>
    <w:rsid w:val="00217A7F"/>
    <w:rsid w:val="00220CE9"/>
    <w:rsid w:val="00221342"/>
    <w:rsid w:val="002262D8"/>
    <w:rsid w:val="0022686D"/>
    <w:rsid w:val="00230360"/>
    <w:rsid w:val="00230F78"/>
    <w:rsid w:val="0023427F"/>
    <w:rsid w:val="00235067"/>
    <w:rsid w:val="00237EE2"/>
    <w:rsid w:val="002419EA"/>
    <w:rsid w:val="00243494"/>
    <w:rsid w:val="002438F8"/>
    <w:rsid w:val="00251275"/>
    <w:rsid w:val="00252DBB"/>
    <w:rsid w:val="00254256"/>
    <w:rsid w:val="00254BD7"/>
    <w:rsid w:val="002615CE"/>
    <w:rsid w:val="00261F66"/>
    <w:rsid w:val="00263796"/>
    <w:rsid w:val="002659D6"/>
    <w:rsid w:val="00267310"/>
    <w:rsid w:val="00270291"/>
    <w:rsid w:val="0027530A"/>
    <w:rsid w:val="00275D25"/>
    <w:rsid w:val="00277713"/>
    <w:rsid w:val="002808B6"/>
    <w:rsid w:val="00283101"/>
    <w:rsid w:val="00283DB0"/>
    <w:rsid w:val="002870A8"/>
    <w:rsid w:val="002929AF"/>
    <w:rsid w:val="00292F0B"/>
    <w:rsid w:val="002A1EDC"/>
    <w:rsid w:val="002A6F0B"/>
    <w:rsid w:val="002B6DB9"/>
    <w:rsid w:val="002C4C47"/>
    <w:rsid w:val="002E0302"/>
    <w:rsid w:val="002E2C80"/>
    <w:rsid w:val="002E6884"/>
    <w:rsid w:val="002F10DD"/>
    <w:rsid w:val="002F1568"/>
    <w:rsid w:val="002F350E"/>
    <w:rsid w:val="0030596F"/>
    <w:rsid w:val="00314915"/>
    <w:rsid w:val="00316696"/>
    <w:rsid w:val="0031675D"/>
    <w:rsid w:val="00322816"/>
    <w:rsid w:val="003251E7"/>
    <w:rsid w:val="00331D0A"/>
    <w:rsid w:val="00333ACA"/>
    <w:rsid w:val="003344A6"/>
    <w:rsid w:val="00335375"/>
    <w:rsid w:val="003522ED"/>
    <w:rsid w:val="00352349"/>
    <w:rsid w:val="00360F89"/>
    <w:rsid w:val="003623BA"/>
    <w:rsid w:val="0036557A"/>
    <w:rsid w:val="00372397"/>
    <w:rsid w:val="0037408D"/>
    <w:rsid w:val="00376909"/>
    <w:rsid w:val="00376F5D"/>
    <w:rsid w:val="003909FC"/>
    <w:rsid w:val="00391081"/>
    <w:rsid w:val="00393903"/>
    <w:rsid w:val="00393A8B"/>
    <w:rsid w:val="00393E1F"/>
    <w:rsid w:val="00397259"/>
    <w:rsid w:val="003A42FE"/>
    <w:rsid w:val="003A560B"/>
    <w:rsid w:val="003A6DA3"/>
    <w:rsid w:val="003B08E5"/>
    <w:rsid w:val="003B098B"/>
    <w:rsid w:val="003B1104"/>
    <w:rsid w:val="003B1644"/>
    <w:rsid w:val="003B256E"/>
    <w:rsid w:val="003B4430"/>
    <w:rsid w:val="003B6767"/>
    <w:rsid w:val="003B7B78"/>
    <w:rsid w:val="003C18D4"/>
    <w:rsid w:val="003C1A73"/>
    <w:rsid w:val="003C4E99"/>
    <w:rsid w:val="003C74CE"/>
    <w:rsid w:val="003D221E"/>
    <w:rsid w:val="003D5443"/>
    <w:rsid w:val="003E42CC"/>
    <w:rsid w:val="003E69BE"/>
    <w:rsid w:val="003F0391"/>
    <w:rsid w:val="003F0836"/>
    <w:rsid w:val="003F2729"/>
    <w:rsid w:val="003F3ABD"/>
    <w:rsid w:val="003F40AC"/>
    <w:rsid w:val="003F5FDF"/>
    <w:rsid w:val="003F7EB9"/>
    <w:rsid w:val="004001BB"/>
    <w:rsid w:val="00402849"/>
    <w:rsid w:val="00412429"/>
    <w:rsid w:val="0041311B"/>
    <w:rsid w:val="004150F0"/>
    <w:rsid w:val="0041613E"/>
    <w:rsid w:val="0041668E"/>
    <w:rsid w:val="00417882"/>
    <w:rsid w:val="004207D3"/>
    <w:rsid w:val="00423208"/>
    <w:rsid w:val="00423A15"/>
    <w:rsid w:val="004325CC"/>
    <w:rsid w:val="00433805"/>
    <w:rsid w:val="00436109"/>
    <w:rsid w:val="00436843"/>
    <w:rsid w:val="00437708"/>
    <w:rsid w:val="004405F8"/>
    <w:rsid w:val="00441F6F"/>
    <w:rsid w:val="004422DC"/>
    <w:rsid w:val="004435DB"/>
    <w:rsid w:val="0044370C"/>
    <w:rsid w:val="0045017C"/>
    <w:rsid w:val="00451AAC"/>
    <w:rsid w:val="0045218C"/>
    <w:rsid w:val="0045312C"/>
    <w:rsid w:val="0045328F"/>
    <w:rsid w:val="00455832"/>
    <w:rsid w:val="00461269"/>
    <w:rsid w:val="004657C7"/>
    <w:rsid w:val="004717B4"/>
    <w:rsid w:val="00471D3A"/>
    <w:rsid w:val="00473050"/>
    <w:rsid w:val="004756DE"/>
    <w:rsid w:val="00481AAC"/>
    <w:rsid w:val="00482EFF"/>
    <w:rsid w:val="0049033E"/>
    <w:rsid w:val="0049142B"/>
    <w:rsid w:val="004920EF"/>
    <w:rsid w:val="00493E23"/>
    <w:rsid w:val="00493FF4"/>
    <w:rsid w:val="00494778"/>
    <w:rsid w:val="0049517D"/>
    <w:rsid w:val="0049752C"/>
    <w:rsid w:val="004A0C4F"/>
    <w:rsid w:val="004A1214"/>
    <w:rsid w:val="004A2E70"/>
    <w:rsid w:val="004A6F29"/>
    <w:rsid w:val="004A7FEE"/>
    <w:rsid w:val="004B4488"/>
    <w:rsid w:val="004C278B"/>
    <w:rsid w:val="004C6105"/>
    <w:rsid w:val="004C6477"/>
    <w:rsid w:val="004D1F04"/>
    <w:rsid w:val="004D24EC"/>
    <w:rsid w:val="004D476C"/>
    <w:rsid w:val="004D61FF"/>
    <w:rsid w:val="004E0564"/>
    <w:rsid w:val="004E220E"/>
    <w:rsid w:val="004E2D7F"/>
    <w:rsid w:val="004E3B74"/>
    <w:rsid w:val="004E5AC8"/>
    <w:rsid w:val="004F13C9"/>
    <w:rsid w:val="004F35CE"/>
    <w:rsid w:val="004F3858"/>
    <w:rsid w:val="004F4408"/>
    <w:rsid w:val="004F7F83"/>
    <w:rsid w:val="00501FCC"/>
    <w:rsid w:val="005028F2"/>
    <w:rsid w:val="00504258"/>
    <w:rsid w:val="00507765"/>
    <w:rsid w:val="00507CC3"/>
    <w:rsid w:val="00512B7A"/>
    <w:rsid w:val="00514F54"/>
    <w:rsid w:val="005208C6"/>
    <w:rsid w:val="00521533"/>
    <w:rsid w:val="005223FB"/>
    <w:rsid w:val="00524360"/>
    <w:rsid w:val="00527283"/>
    <w:rsid w:val="00533470"/>
    <w:rsid w:val="00534284"/>
    <w:rsid w:val="00534961"/>
    <w:rsid w:val="0053586C"/>
    <w:rsid w:val="00540053"/>
    <w:rsid w:val="00541034"/>
    <w:rsid w:val="005451AD"/>
    <w:rsid w:val="00546502"/>
    <w:rsid w:val="00546829"/>
    <w:rsid w:val="0055361F"/>
    <w:rsid w:val="00554371"/>
    <w:rsid w:val="00556502"/>
    <w:rsid w:val="005572CE"/>
    <w:rsid w:val="00560893"/>
    <w:rsid w:val="00563D38"/>
    <w:rsid w:val="00564D25"/>
    <w:rsid w:val="00571549"/>
    <w:rsid w:val="00574403"/>
    <w:rsid w:val="00580B2C"/>
    <w:rsid w:val="00582A33"/>
    <w:rsid w:val="0058617E"/>
    <w:rsid w:val="00590798"/>
    <w:rsid w:val="00592710"/>
    <w:rsid w:val="005A34BB"/>
    <w:rsid w:val="005A3CFA"/>
    <w:rsid w:val="005A6051"/>
    <w:rsid w:val="005A7CE1"/>
    <w:rsid w:val="005B1446"/>
    <w:rsid w:val="005B1626"/>
    <w:rsid w:val="005B34FA"/>
    <w:rsid w:val="005B3679"/>
    <w:rsid w:val="005B7C03"/>
    <w:rsid w:val="005C09E5"/>
    <w:rsid w:val="005C12D0"/>
    <w:rsid w:val="005C35A2"/>
    <w:rsid w:val="005C44C2"/>
    <w:rsid w:val="005D3EA9"/>
    <w:rsid w:val="005D583F"/>
    <w:rsid w:val="005E12BE"/>
    <w:rsid w:val="005E34D2"/>
    <w:rsid w:val="005E36D4"/>
    <w:rsid w:val="005E6613"/>
    <w:rsid w:val="005E73D8"/>
    <w:rsid w:val="005F4AD0"/>
    <w:rsid w:val="005F70C2"/>
    <w:rsid w:val="006007C3"/>
    <w:rsid w:val="00600E0F"/>
    <w:rsid w:val="00621772"/>
    <w:rsid w:val="00630D32"/>
    <w:rsid w:val="00630D5C"/>
    <w:rsid w:val="00631891"/>
    <w:rsid w:val="0063447C"/>
    <w:rsid w:val="006428F7"/>
    <w:rsid w:val="00644F1F"/>
    <w:rsid w:val="006476A4"/>
    <w:rsid w:val="00647A9B"/>
    <w:rsid w:val="00652576"/>
    <w:rsid w:val="00653737"/>
    <w:rsid w:val="006578C0"/>
    <w:rsid w:val="0065791E"/>
    <w:rsid w:val="00665B64"/>
    <w:rsid w:val="00666147"/>
    <w:rsid w:val="00667CCE"/>
    <w:rsid w:val="00667E76"/>
    <w:rsid w:val="00672F8E"/>
    <w:rsid w:val="00674FD3"/>
    <w:rsid w:val="006750D6"/>
    <w:rsid w:val="00675341"/>
    <w:rsid w:val="00676C8B"/>
    <w:rsid w:val="00683A4C"/>
    <w:rsid w:val="00687CBB"/>
    <w:rsid w:val="00691730"/>
    <w:rsid w:val="00692913"/>
    <w:rsid w:val="00693E16"/>
    <w:rsid w:val="00694D8B"/>
    <w:rsid w:val="006965B4"/>
    <w:rsid w:val="00696645"/>
    <w:rsid w:val="00696898"/>
    <w:rsid w:val="00697A7C"/>
    <w:rsid w:val="006A0DD2"/>
    <w:rsid w:val="006A4EC3"/>
    <w:rsid w:val="006A53C4"/>
    <w:rsid w:val="006A5DC6"/>
    <w:rsid w:val="006A74C8"/>
    <w:rsid w:val="006A76A3"/>
    <w:rsid w:val="006B0157"/>
    <w:rsid w:val="006B3681"/>
    <w:rsid w:val="006B544A"/>
    <w:rsid w:val="006C0F1A"/>
    <w:rsid w:val="006C3FCA"/>
    <w:rsid w:val="006C4B49"/>
    <w:rsid w:val="006C504A"/>
    <w:rsid w:val="006C58BA"/>
    <w:rsid w:val="006C5D7A"/>
    <w:rsid w:val="006C7EC3"/>
    <w:rsid w:val="006D3F2F"/>
    <w:rsid w:val="006E3675"/>
    <w:rsid w:val="006E4F8E"/>
    <w:rsid w:val="006E60CD"/>
    <w:rsid w:val="006F1FDD"/>
    <w:rsid w:val="006F3509"/>
    <w:rsid w:val="00701CA0"/>
    <w:rsid w:val="00704350"/>
    <w:rsid w:val="007045C2"/>
    <w:rsid w:val="007066CE"/>
    <w:rsid w:val="007135D8"/>
    <w:rsid w:val="00717FB2"/>
    <w:rsid w:val="00721661"/>
    <w:rsid w:val="00721A9B"/>
    <w:rsid w:val="0072282D"/>
    <w:rsid w:val="007335D4"/>
    <w:rsid w:val="00736D1D"/>
    <w:rsid w:val="00736FA1"/>
    <w:rsid w:val="00737941"/>
    <w:rsid w:val="00741036"/>
    <w:rsid w:val="00741A05"/>
    <w:rsid w:val="007437A6"/>
    <w:rsid w:val="00745397"/>
    <w:rsid w:val="007462F1"/>
    <w:rsid w:val="00746E8D"/>
    <w:rsid w:val="00751C6C"/>
    <w:rsid w:val="007539EE"/>
    <w:rsid w:val="007639D5"/>
    <w:rsid w:val="00763BD7"/>
    <w:rsid w:val="007748A2"/>
    <w:rsid w:val="007756D8"/>
    <w:rsid w:val="00777050"/>
    <w:rsid w:val="00780C6B"/>
    <w:rsid w:val="00783CF7"/>
    <w:rsid w:val="00784C99"/>
    <w:rsid w:val="0079090E"/>
    <w:rsid w:val="007912C2"/>
    <w:rsid w:val="007915CF"/>
    <w:rsid w:val="00793693"/>
    <w:rsid w:val="00794DF5"/>
    <w:rsid w:val="007A07EB"/>
    <w:rsid w:val="007A227D"/>
    <w:rsid w:val="007A299C"/>
    <w:rsid w:val="007A647B"/>
    <w:rsid w:val="007B0C17"/>
    <w:rsid w:val="007B0C8E"/>
    <w:rsid w:val="007B414F"/>
    <w:rsid w:val="007B41DB"/>
    <w:rsid w:val="007B4AA7"/>
    <w:rsid w:val="007B7AE4"/>
    <w:rsid w:val="007B7B17"/>
    <w:rsid w:val="007C087C"/>
    <w:rsid w:val="007C3C10"/>
    <w:rsid w:val="007C3DB0"/>
    <w:rsid w:val="007D145F"/>
    <w:rsid w:val="007D3D52"/>
    <w:rsid w:val="007E2EF2"/>
    <w:rsid w:val="007E316B"/>
    <w:rsid w:val="007E51B5"/>
    <w:rsid w:val="007F19A3"/>
    <w:rsid w:val="007F218A"/>
    <w:rsid w:val="007F55B4"/>
    <w:rsid w:val="007F6E77"/>
    <w:rsid w:val="00802980"/>
    <w:rsid w:val="008121BF"/>
    <w:rsid w:val="00812C2B"/>
    <w:rsid w:val="008168B8"/>
    <w:rsid w:val="00821C05"/>
    <w:rsid w:val="00823302"/>
    <w:rsid w:val="00825206"/>
    <w:rsid w:val="0083006D"/>
    <w:rsid w:val="008346F4"/>
    <w:rsid w:val="00836DEA"/>
    <w:rsid w:val="0084211C"/>
    <w:rsid w:val="00846723"/>
    <w:rsid w:val="00847A70"/>
    <w:rsid w:val="00852F8E"/>
    <w:rsid w:val="00860807"/>
    <w:rsid w:val="00860F83"/>
    <w:rsid w:val="00863E68"/>
    <w:rsid w:val="008643F4"/>
    <w:rsid w:val="008652B0"/>
    <w:rsid w:val="00867E35"/>
    <w:rsid w:val="00871558"/>
    <w:rsid w:val="00875BF1"/>
    <w:rsid w:val="00883ADE"/>
    <w:rsid w:val="008858E6"/>
    <w:rsid w:val="008901B5"/>
    <w:rsid w:val="0089110E"/>
    <w:rsid w:val="00891E68"/>
    <w:rsid w:val="00896200"/>
    <w:rsid w:val="0089647D"/>
    <w:rsid w:val="008A0ABA"/>
    <w:rsid w:val="008A145A"/>
    <w:rsid w:val="008A499F"/>
    <w:rsid w:val="008A4CDC"/>
    <w:rsid w:val="008B1C50"/>
    <w:rsid w:val="008B648E"/>
    <w:rsid w:val="008B71E9"/>
    <w:rsid w:val="008B78A4"/>
    <w:rsid w:val="008C4392"/>
    <w:rsid w:val="008C59D0"/>
    <w:rsid w:val="008D25E4"/>
    <w:rsid w:val="008D39A5"/>
    <w:rsid w:val="008D4692"/>
    <w:rsid w:val="008D472D"/>
    <w:rsid w:val="008D5FF5"/>
    <w:rsid w:val="008D6C07"/>
    <w:rsid w:val="008D6FDC"/>
    <w:rsid w:val="008E5B1C"/>
    <w:rsid w:val="008E6B58"/>
    <w:rsid w:val="008F03A2"/>
    <w:rsid w:val="008F0D6D"/>
    <w:rsid w:val="008F2E06"/>
    <w:rsid w:val="0090036F"/>
    <w:rsid w:val="009072F0"/>
    <w:rsid w:val="00910019"/>
    <w:rsid w:val="00910A12"/>
    <w:rsid w:val="00910D9A"/>
    <w:rsid w:val="00913839"/>
    <w:rsid w:val="00922DCC"/>
    <w:rsid w:val="0093088E"/>
    <w:rsid w:val="009340DA"/>
    <w:rsid w:val="00936E14"/>
    <w:rsid w:val="00945562"/>
    <w:rsid w:val="0095296D"/>
    <w:rsid w:val="00953BDA"/>
    <w:rsid w:val="0095481E"/>
    <w:rsid w:val="00954B30"/>
    <w:rsid w:val="00961A64"/>
    <w:rsid w:val="00964F29"/>
    <w:rsid w:val="00974091"/>
    <w:rsid w:val="0097674C"/>
    <w:rsid w:val="00977B32"/>
    <w:rsid w:val="009829BF"/>
    <w:rsid w:val="00983279"/>
    <w:rsid w:val="009864DC"/>
    <w:rsid w:val="00987E53"/>
    <w:rsid w:val="00991BAC"/>
    <w:rsid w:val="00994302"/>
    <w:rsid w:val="009A0E16"/>
    <w:rsid w:val="009A1788"/>
    <w:rsid w:val="009A1D2B"/>
    <w:rsid w:val="009A1FF0"/>
    <w:rsid w:val="009A2FEC"/>
    <w:rsid w:val="009A37C6"/>
    <w:rsid w:val="009B1DA5"/>
    <w:rsid w:val="009B287E"/>
    <w:rsid w:val="009B462E"/>
    <w:rsid w:val="009B5D50"/>
    <w:rsid w:val="009B7C16"/>
    <w:rsid w:val="009C31EA"/>
    <w:rsid w:val="009C35A3"/>
    <w:rsid w:val="009C36CD"/>
    <w:rsid w:val="009D4B80"/>
    <w:rsid w:val="009D7C94"/>
    <w:rsid w:val="009E00A5"/>
    <w:rsid w:val="009E0686"/>
    <w:rsid w:val="009E2FE8"/>
    <w:rsid w:val="009E4933"/>
    <w:rsid w:val="009E49D9"/>
    <w:rsid w:val="009F1C9C"/>
    <w:rsid w:val="009F1DDD"/>
    <w:rsid w:val="009F6D5A"/>
    <w:rsid w:val="00A00E82"/>
    <w:rsid w:val="00A016C5"/>
    <w:rsid w:val="00A04E62"/>
    <w:rsid w:val="00A07A11"/>
    <w:rsid w:val="00A07A79"/>
    <w:rsid w:val="00A12E50"/>
    <w:rsid w:val="00A26EFE"/>
    <w:rsid w:val="00A30B62"/>
    <w:rsid w:val="00A31551"/>
    <w:rsid w:val="00A37230"/>
    <w:rsid w:val="00A4138C"/>
    <w:rsid w:val="00A4147C"/>
    <w:rsid w:val="00A41A71"/>
    <w:rsid w:val="00A46421"/>
    <w:rsid w:val="00A52393"/>
    <w:rsid w:val="00A545B6"/>
    <w:rsid w:val="00A54ADC"/>
    <w:rsid w:val="00A54F7E"/>
    <w:rsid w:val="00A554A2"/>
    <w:rsid w:val="00A55DDF"/>
    <w:rsid w:val="00A614A9"/>
    <w:rsid w:val="00A626A3"/>
    <w:rsid w:val="00A62B20"/>
    <w:rsid w:val="00A64B9C"/>
    <w:rsid w:val="00A6567E"/>
    <w:rsid w:val="00A67D5C"/>
    <w:rsid w:val="00A71276"/>
    <w:rsid w:val="00A71A22"/>
    <w:rsid w:val="00A7509A"/>
    <w:rsid w:val="00A778F4"/>
    <w:rsid w:val="00A80D77"/>
    <w:rsid w:val="00A9049D"/>
    <w:rsid w:val="00A909C1"/>
    <w:rsid w:val="00A9138D"/>
    <w:rsid w:val="00A92314"/>
    <w:rsid w:val="00A92504"/>
    <w:rsid w:val="00A94372"/>
    <w:rsid w:val="00A96F31"/>
    <w:rsid w:val="00AA1022"/>
    <w:rsid w:val="00AA2879"/>
    <w:rsid w:val="00AA6A79"/>
    <w:rsid w:val="00AA7651"/>
    <w:rsid w:val="00AA7DED"/>
    <w:rsid w:val="00AA7E40"/>
    <w:rsid w:val="00AB076C"/>
    <w:rsid w:val="00AB1223"/>
    <w:rsid w:val="00AB2CB8"/>
    <w:rsid w:val="00AB338E"/>
    <w:rsid w:val="00AB38F9"/>
    <w:rsid w:val="00AB491D"/>
    <w:rsid w:val="00AB6808"/>
    <w:rsid w:val="00AB7710"/>
    <w:rsid w:val="00AC7E6D"/>
    <w:rsid w:val="00AD4C03"/>
    <w:rsid w:val="00AD7DB3"/>
    <w:rsid w:val="00AE03A0"/>
    <w:rsid w:val="00AE3607"/>
    <w:rsid w:val="00AE48F6"/>
    <w:rsid w:val="00AE6398"/>
    <w:rsid w:val="00AF402A"/>
    <w:rsid w:val="00AF4EAF"/>
    <w:rsid w:val="00AF5B4C"/>
    <w:rsid w:val="00B0085F"/>
    <w:rsid w:val="00B02543"/>
    <w:rsid w:val="00B04315"/>
    <w:rsid w:val="00B07ABB"/>
    <w:rsid w:val="00B1037B"/>
    <w:rsid w:val="00B13EA4"/>
    <w:rsid w:val="00B14663"/>
    <w:rsid w:val="00B161EF"/>
    <w:rsid w:val="00B1630C"/>
    <w:rsid w:val="00B17833"/>
    <w:rsid w:val="00B227FD"/>
    <w:rsid w:val="00B249C9"/>
    <w:rsid w:val="00B25540"/>
    <w:rsid w:val="00B327D9"/>
    <w:rsid w:val="00B32BB1"/>
    <w:rsid w:val="00B32E5B"/>
    <w:rsid w:val="00B364F2"/>
    <w:rsid w:val="00B373D5"/>
    <w:rsid w:val="00B472A1"/>
    <w:rsid w:val="00B50D4D"/>
    <w:rsid w:val="00B51961"/>
    <w:rsid w:val="00B54C48"/>
    <w:rsid w:val="00B54CBD"/>
    <w:rsid w:val="00B576DF"/>
    <w:rsid w:val="00B645E6"/>
    <w:rsid w:val="00B75DDA"/>
    <w:rsid w:val="00B809B8"/>
    <w:rsid w:val="00B8170C"/>
    <w:rsid w:val="00B8436E"/>
    <w:rsid w:val="00B92F1A"/>
    <w:rsid w:val="00B94B5A"/>
    <w:rsid w:val="00B955F5"/>
    <w:rsid w:val="00B97532"/>
    <w:rsid w:val="00B97CD9"/>
    <w:rsid w:val="00B97EDF"/>
    <w:rsid w:val="00BA0505"/>
    <w:rsid w:val="00BA059E"/>
    <w:rsid w:val="00BA263B"/>
    <w:rsid w:val="00BA362D"/>
    <w:rsid w:val="00BA3E1D"/>
    <w:rsid w:val="00BA441E"/>
    <w:rsid w:val="00BA59F7"/>
    <w:rsid w:val="00BB3020"/>
    <w:rsid w:val="00BB34AA"/>
    <w:rsid w:val="00BB4433"/>
    <w:rsid w:val="00BC1DD7"/>
    <w:rsid w:val="00BC751A"/>
    <w:rsid w:val="00BD10FE"/>
    <w:rsid w:val="00BD1901"/>
    <w:rsid w:val="00BD2A45"/>
    <w:rsid w:val="00BD569C"/>
    <w:rsid w:val="00BE02A7"/>
    <w:rsid w:val="00BE0492"/>
    <w:rsid w:val="00BE18B3"/>
    <w:rsid w:val="00BE4897"/>
    <w:rsid w:val="00BF0608"/>
    <w:rsid w:val="00BF40E8"/>
    <w:rsid w:val="00BF5A11"/>
    <w:rsid w:val="00BF647C"/>
    <w:rsid w:val="00BF7F95"/>
    <w:rsid w:val="00C01BFA"/>
    <w:rsid w:val="00C03441"/>
    <w:rsid w:val="00C10936"/>
    <w:rsid w:val="00C13B40"/>
    <w:rsid w:val="00C15CCC"/>
    <w:rsid w:val="00C1728D"/>
    <w:rsid w:val="00C23900"/>
    <w:rsid w:val="00C2468B"/>
    <w:rsid w:val="00C27482"/>
    <w:rsid w:val="00C27DBC"/>
    <w:rsid w:val="00C32429"/>
    <w:rsid w:val="00C378C3"/>
    <w:rsid w:val="00C4040C"/>
    <w:rsid w:val="00C42ECA"/>
    <w:rsid w:val="00C46098"/>
    <w:rsid w:val="00C46D14"/>
    <w:rsid w:val="00C46E23"/>
    <w:rsid w:val="00C517E9"/>
    <w:rsid w:val="00C51E12"/>
    <w:rsid w:val="00C522B8"/>
    <w:rsid w:val="00C54054"/>
    <w:rsid w:val="00C549B2"/>
    <w:rsid w:val="00C54B08"/>
    <w:rsid w:val="00C55AF0"/>
    <w:rsid w:val="00C56478"/>
    <w:rsid w:val="00C60605"/>
    <w:rsid w:val="00C61AF5"/>
    <w:rsid w:val="00C713F9"/>
    <w:rsid w:val="00C7175A"/>
    <w:rsid w:val="00C71B6D"/>
    <w:rsid w:val="00C74FA6"/>
    <w:rsid w:val="00C7683B"/>
    <w:rsid w:val="00C77167"/>
    <w:rsid w:val="00C7725C"/>
    <w:rsid w:val="00C77E02"/>
    <w:rsid w:val="00C82E45"/>
    <w:rsid w:val="00C85FB7"/>
    <w:rsid w:val="00C861A2"/>
    <w:rsid w:val="00C909D8"/>
    <w:rsid w:val="00C92200"/>
    <w:rsid w:val="00C94BE9"/>
    <w:rsid w:val="00C97473"/>
    <w:rsid w:val="00CA075A"/>
    <w:rsid w:val="00CA6FCC"/>
    <w:rsid w:val="00CA73F5"/>
    <w:rsid w:val="00CB0E76"/>
    <w:rsid w:val="00CB1788"/>
    <w:rsid w:val="00CB2192"/>
    <w:rsid w:val="00CB4671"/>
    <w:rsid w:val="00CB4E65"/>
    <w:rsid w:val="00CC203C"/>
    <w:rsid w:val="00CC4B73"/>
    <w:rsid w:val="00CD2598"/>
    <w:rsid w:val="00CD5A1E"/>
    <w:rsid w:val="00CD5B51"/>
    <w:rsid w:val="00CD7A98"/>
    <w:rsid w:val="00CE18C4"/>
    <w:rsid w:val="00CE47C8"/>
    <w:rsid w:val="00CE66BF"/>
    <w:rsid w:val="00CE796F"/>
    <w:rsid w:val="00CE7AF2"/>
    <w:rsid w:val="00CF2796"/>
    <w:rsid w:val="00CF39C5"/>
    <w:rsid w:val="00CF752B"/>
    <w:rsid w:val="00D00317"/>
    <w:rsid w:val="00D06311"/>
    <w:rsid w:val="00D06C37"/>
    <w:rsid w:val="00D11953"/>
    <w:rsid w:val="00D13207"/>
    <w:rsid w:val="00D1320F"/>
    <w:rsid w:val="00D21D4D"/>
    <w:rsid w:val="00D315C1"/>
    <w:rsid w:val="00D336DD"/>
    <w:rsid w:val="00D3568E"/>
    <w:rsid w:val="00D37465"/>
    <w:rsid w:val="00D42688"/>
    <w:rsid w:val="00D469FA"/>
    <w:rsid w:val="00D527F8"/>
    <w:rsid w:val="00D550C0"/>
    <w:rsid w:val="00D61721"/>
    <w:rsid w:val="00D61A11"/>
    <w:rsid w:val="00D61A4C"/>
    <w:rsid w:val="00D661CB"/>
    <w:rsid w:val="00D66C56"/>
    <w:rsid w:val="00D74D07"/>
    <w:rsid w:val="00D75805"/>
    <w:rsid w:val="00D8006A"/>
    <w:rsid w:val="00D819CC"/>
    <w:rsid w:val="00D8525F"/>
    <w:rsid w:val="00D90685"/>
    <w:rsid w:val="00D93CA1"/>
    <w:rsid w:val="00D9403A"/>
    <w:rsid w:val="00D96501"/>
    <w:rsid w:val="00D97A77"/>
    <w:rsid w:val="00DA5F0F"/>
    <w:rsid w:val="00DB11E4"/>
    <w:rsid w:val="00DB142C"/>
    <w:rsid w:val="00DB30CE"/>
    <w:rsid w:val="00DB46DD"/>
    <w:rsid w:val="00DC0221"/>
    <w:rsid w:val="00DC202A"/>
    <w:rsid w:val="00DC3345"/>
    <w:rsid w:val="00DC3966"/>
    <w:rsid w:val="00DC434C"/>
    <w:rsid w:val="00DC5D5A"/>
    <w:rsid w:val="00DC63A4"/>
    <w:rsid w:val="00DC7F06"/>
    <w:rsid w:val="00DC7FEC"/>
    <w:rsid w:val="00DD03CC"/>
    <w:rsid w:val="00DD0C4D"/>
    <w:rsid w:val="00DD7661"/>
    <w:rsid w:val="00DE095D"/>
    <w:rsid w:val="00DF0331"/>
    <w:rsid w:val="00DF223B"/>
    <w:rsid w:val="00E00B57"/>
    <w:rsid w:val="00E00BF7"/>
    <w:rsid w:val="00E00EC1"/>
    <w:rsid w:val="00E036BA"/>
    <w:rsid w:val="00E04699"/>
    <w:rsid w:val="00E068EF"/>
    <w:rsid w:val="00E075A3"/>
    <w:rsid w:val="00E10999"/>
    <w:rsid w:val="00E10B75"/>
    <w:rsid w:val="00E12ECE"/>
    <w:rsid w:val="00E138F6"/>
    <w:rsid w:val="00E16B3C"/>
    <w:rsid w:val="00E21BED"/>
    <w:rsid w:val="00E22E5C"/>
    <w:rsid w:val="00E24FDE"/>
    <w:rsid w:val="00E253F0"/>
    <w:rsid w:val="00E26636"/>
    <w:rsid w:val="00E27B82"/>
    <w:rsid w:val="00E27F20"/>
    <w:rsid w:val="00E30B9C"/>
    <w:rsid w:val="00E31EC9"/>
    <w:rsid w:val="00E3615B"/>
    <w:rsid w:val="00E40497"/>
    <w:rsid w:val="00E43177"/>
    <w:rsid w:val="00E44934"/>
    <w:rsid w:val="00E44BDA"/>
    <w:rsid w:val="00E477F8"/>
    <w:rsid w:val="00E51A08"/>
    <w:rsid w:val="00E73025"/>
    <w:rsid w:val="00E75052"/>
    <w:rsid w:val="00E75B3C"/>
    <w:rsid w:val="00E81943"/>
    <w:rsid w:val="00E84D38"/>
    <w:rsid w:val="00E90532"/>
    <w:rsid w:val="00E90C26"/>
    <w:rsid w:val="00E91DE8"/>
    <w:rsid w:val="00E93753"/>
    <w:rsid w:val="00EA1C52"/>
    <w:rsid w:val="00EA4275"/>
    <w:rsid w:val="00EA451B"/>
    <w:rsid w:val="00EA528F"/>
    <w:rsid w:val="00EB09F9"/>
    <w:rsid w:val="00EB39BF"/>
    <w:rsid w:val="00EB460B"/>
    <w:rsid w:val="00EB60A3"/>
    <w:rsid w:val="00EC41E1"/>
    <w:rsid w:val="00EC5410"/>
    <w:rsid w:val="00EC714F"/>
    <w:rsid w:val="00ED5DC0"/>
    <w:rsid w:val="00ED690B"/>
    <w:rsid w:val="00EE07AA"/>
    <w:rsid w:val="00EE2CCD"/>
    <w:rsid w:val="00EE5575"/>
    <w:rsid w:val="00EE66F4"/>
    <w:rsid w:val="00EF14C7"/>
    <w:rsid w:val="00EF1A1E"/>
    <w:rsid w:val="00EF1D92"/>
    <w:rsid w:val="00EF1F58"/>
    <w:rsid w:val="00EF39CE"/>
    <w:rsid w:val="00EF726D"/>
    <w:rsid w:val="00EF7747"/>
    <w:rsid w:val="00F01D98"/>
    <w:rsid w:val="00F02B63"/>
    <w:rsid w:val="00F02C75"/>
    <w:rsid w:val="00F0470F"/>
    <w:rsid w:val="00F06CEA"/>
    <w:rsid w:val="00F07875"/>
    <w:rsid w:val="00F1388D"/>
    <w:rsid w:val="00F13CD6"/>
    <w:rsid w:val="00F26497"/>
    <w:rsid w:val="00F304DD"/>
    <w:rsid w:val="00F33828"/>
    <w:rsid w:val="00F34681"/>
    <w:rsid w:val="00F42213"/>
    <w:rsid w:val="00F43F47"/>
    <w:rsid w:val="00F52653"/>
    <w:rsid w:val="00F52B01"/>
    <w:rsid w:val="00F532EA"/>
    <w:rsid w:val="00F54814"/>
    <w:rsid w:val="00F60F98"/>
    <w:rsid w:val="00F65387"/>
    <w:rsid w:val="00F66BDC"/>
    <w:rsid w:val="00F66BE7"/>
    <w:rsid w:val="00F674ED"/>
    <w:rsid w:val="00F718A6"/>
    <w:rsid w:val="00F72BC4"/>
    <w:rsid w:val="00F8021E"/>
    <w:rsid w:val="00F81236"/>
    <w:rsid w:val="00F81437"/>
    <w:rsid w:val="00F824BE"/>
    <w:rsid w:val="00F854E0"/>
    <w:rsid w:val="00F91AAE"/>
    <w:rsid w:val="00F95A57"/>
    <w:rsid w:val="00F96A31"/>
    <w:rsid w:val="00F96FC6"/>
    <w:rsid w:val="00F97D5C"/>
    <w:rsid w:val="00FA16DC"/>
    <w:rsid w:val="00FA46A5"/>
    <w:rsid w:val="00FA5A4C"/>
    <w:rsid w:val="00FA5FB5"/>
    <w:rsid w:val="00FA6D7E"/>
    <w:rsid w:val="00FB21CA"/>
    <w:rsid w:val="00FB26B4"/>
    <w:rsid w:val="00FC157B"/>
    <w:rsid w:val="00FC1D54"/>
    <w:rsid w:val="00FC2CC7"/>
    <w:rsid w:val="00FC3450"/>
    <w:rsid w:val="00FC4619"/>
    <w:rsid w:val="00FC5056"/>
    <w:rsid w:val="00FD0134"/>
    <w:rsid w:val="00FD75B8"/>
    <w:rsid w:val="00FE60A1"/>
    <w:rsid w:val="00FE7DBE"/>
    <w:rsid w:val="00FF0CE7"/>
    <w:rsid w:val="00FF2F8E"/>
    <w:rsid w:val="00FF389A"/>
    <w:rsid w:val="00FF48D5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."/>
  <w:listSeparator w:val=","/>
  <w14:docId w14:val="7999CE44"/>
  <w15:docId w15:val="{128FC2DE-3235-4851-B35E-9E5AC1A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5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218A"/>
    <w:pPr>
      <w:ind w:left="720"/>
      <w:contextualSpacing/>
    </w:pPr>
  </w:style>
  <w:style w:type="paragraph" w:customStyle="1" w:styleId="Default">
    <w:name w:val="Default"/>
    <w:rsid w:val="00F9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05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ED78-A4B0-44F1-B5A0-FA2AF6E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15</cp:revision>
  <cp:lastPrinted>2022-06-03T13:30:00Z</cp:lastPrinted>
  <dcterms:created xsi:type="dcterms:W3CDTF">2023-08-04T13:15:00Z</dcterms:created>
  <dcterms:modified xsi:type="dcterms:W3CDTF">2023-09-06T18:17:00Z</dcterms:modified>
</cp:coreProperties>
</file>