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543AB6CB" w:rsidR="006C504A" w:rsidRDefault="00C77167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February 9</w:t>
      </w:r>
      <w:r w:rsidR="006C504A">
        <w:rPr>
          <w:rFonts w:asciiTheme="minorHAnsi" w:hAnsiTheme="minorHAnsi"/>
          <w:b/>
          <w:bCs/>
        </w:rPr>
        <w:t>, 202</w:t>
      </w:r>
      <w:r w:rsidR="00DC5D5A">
        <w:rPr>
          <w:rFonts w:asciiTheme="minorHAnsi" w:hAnsiTheme="minorHAnsi"/>
          <w:b/>
          <w:bCs/>
        </w:rPr>
        <w:t>3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755E9CC2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1377B7">
        <w:rPr>
          <w:rFonts w:asciiTheme="minorHAnsi" w:hAnsiTheme="minorHAnsi"/>
          <w:color w:val="000000"/>
        </w:rPr>
        <w:t>6:30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C77167">
        <w:rPr>
          <w:rFonts w:asciiTheme="minorHAnsi" w:hAnsiTheme="minorHAnsi"/>
          <w:color w:val="000000"/>
        </w:rPr>
        <w:t>February 9</w:t>
      </w:r>
      <w:r w:rsidR="00DC5D5A">
        <w:rPr>
          <w:rFonts w:asciiTheme="minorHAnsi" w:hAnsiTheme="minorHAnsi"/>
          <w:color w:val="000000"/>
        </w:rPr>
        <w:t>, 2023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4F7B5749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 xml:space="preserve">Louis Borowicz, </w:t>
      </w:r>
      <w:r w:rsidR="000D474E">
        <w:rPr>
          <w:rFonts w:asciiTheme="minorHAnsi" w:hAnsiTheme="minorHAnsi"/>
          <w:color w:val="000000"/>
        </w:rPr>
        <w:t xml:space="preserve">David Moser, </w:t>
      </w:r>
      <w:r w:rsidR="00192465" w:rsidRPr="0084211C">
        <w:rPr>
          <w:rFonts w:asciiTheme="minorHAnsi" w:hAnsiTheme="minorHAnsi"/>
          <w:color w:val="000000"/>
        </w:rPr>
        <w:t xml:space="preserve">Ted Klecker, </w:t>
      </w:r>
      <w:r w:rsidR="006F3509">
        <w:rPr>
          <w:rFonts w:asciiTheme="minorHAnsi" w:hAnsiTheme="minorHAnsi"/>
          <w:color w:val="000000"/>
        </w:rPr>
        <w:t xml:space="preserve">Dana Lehman, </w:t>
      </w:r>
      <w:r w:rsidR="00DC5D5A">
        <w:rPr>
          <w:rFonts w:asciiTheme="minorHAnsi" w:hAnsiTheme="minorHAnsi"/>
          <w:color w:val="000000"/>
        </w:rPr>
        <w:t>and Kim Pirie</w:t>
      </w:r>
    </w:p>
    <w:p w14:paraId="6EC88464" w14:textId="2839E10C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absent: Howard Heffelfinger, and Dennis Mowrey</w:t>
      </w:r>
    </w:p>
    <w:p w14:paraId="69709E6D" w14:textId="207AAE04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1D7290F1" w14:textId="33E31BD5" w:rsidR="00C77167" w:rsidRP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C77167">
        <w:rPr>
          <w:rFonts w:asciiTheme="minorHAnsi" w:hAnsiTheme="minorHAnsi"/>
          <w:color w:val="000000"/>
          <w:u w:val="single"/>
        </w:rPr>
        <w:t>RESOLUTION 23-02-01</w:t>
      </w:r>
    </w:p>
    <w:p w14:paraId="03D42781" w14:textId="64F6905A" w:rsidR="00C77167" w:rsidRDefault="004422DC" w:rsidP="00C77167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Dana Lehman </w:t>
      </w:r>
      <w:r w:rsidR="00C77167">
        <w:rPr>
          <w:rFonts w:asciiTheme="minorHAnsi" w:hAnsiTheme="minorHAnsi"/>
          <w:color w:val="000000"/>
        </w:rPr>
        <w:t>moved to excuse Howard Heffelfinger,</w:t>
      </w:r>
      <w:r w:rsidR="006F3509">
        <w:rPr>
          <w:rFonts w:asciiTheme="minorHAnsi" w:hAnsiTheme="minorHAnsi"/>
          <w:color w:val="000000"/>
        </w:rPr>
        <w:t xml:space="preserve"> </w:t>
      </w:r>
      <w:r w:rsidR="00C77167">
        <w:rPr>
          <w:rFonts w:asciiTheme="minorHAnsi" w:hAnsiTheme="minorHAnsi"/>
          <w:color w:val="000000"/>
        </w:rPr>
        <w:t xml:space="preserve">and Dennis Mowrey from the February 9, 2023 Board meeting.  </w:t>
      </w:r>
      <w:r>
        <w:rPr>
          <w:rFonts w:asciiTheme="minorHAnsi" w:hAnsiTheme="minorHAnsi"/>
          <w:color w:val="000000"/>
        </w:rPr>
        <w:t xml:space="preserve">David Moser </w:t>
      </w:r>
      <w:r w:rsidR="00C77167">
        <w:rPr>
          <w:rFonts w:asciiTheme="minorHAnsi" w:hAnsiTheme="minorHAnsi"/>
          <w:color w:val="000000"/>
        </w:rPr>
        <w:t>seconded the motion.  The motion carried.</w:t>
      </w:r>
    </w:p>
    <w:p w14:paraId="2AAF7859" w14:textId="77777777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22C96ADA" w14:textId="08095B15" w:rsidR="009864DC" w:rsidRPr="009864DC" w:rsidRDefault="009864DC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bCs/>
          <w:color w:val="000000"/>
        </w:rPr>
      </w:pPr>
      <w:r w:rsidRPr="009864DC">
        <w:rPr>
          <w:rFonts w:asciiTheme="minorHAnsi" w:hAnsiTheme="minorHAnsi"/>
          <w:b/>
          <w:bCs/>
          <w:color w:val="000000"/>
        </w:rPr>
        <w:t>Introductions</w:t>
      </w:r>
    </w:p>
    <w:p w14:paraId="0897625E" w14:textId="653DA041" w:rsidR="009864DC" w:rsidRPr="00481AAC" w:rsidRDefault="009864DC" w:rsidP="009864D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Superintendent, Kristine Hodge </w:t>
      </w:r>
      <w:r w:rsidR="00FC5056">
        <w:rPr>
          <w:rFonts w:asciiTheme="minorHAnsi" w:hAnsiTheme="minorHAnsi"/>
          <w:color w:val="000000"/>
        </w:rPr>
        <w:t xml:space="preserve">introduced </w:t>
      </w:r>
      <w:r>
        <w:rPr>
          <w:rFonts w:asciiTheme="minorHAnsi" w:hAnsiTheme="minorHAnsi"/>
          <w:color w:val="000000"/>
        </w:rPr>
        <w:t xml:space="preserve">new </w:t>
      </w:r>
      <w:r w:rsidR="00D06C37">
        <w:rPr>
          <w:rFonts w:asciiTheme="minorHAnsi" w:hAnsiTheme="minorHAnsi"/>
          <w:color w:val="000000"/>
        </w:rPr>
        <w:t>SSA</w:t>
      </w:r>
      <w:r>
        <w:rPr>
          <w:rFonts w:asciiTheme="minorHAnsi" w:hAnsiTheme="minorHAnsi"/>
          <w:color w:val="000000"/>
        </w:rPr>
        <w:t xml:space="preserve">, </w:t>
      </w:r>
      <w:r w:rsidR="00C77167">
        <w:rPr>
          <w:rFonts w:asciiTheme="minorHAnsi" w:hAnsiTheme="minorHAnsi"/>
          <w:color w:val="000000"/>
        </w:rPr>
        <w:t>Tina Davenport</w:t>
      </w:r>
      <w:r w:rsidR="00DC5D5A">
        <w:rPr>
          <w:rFonts w:asciiTheme="minorHAnsi" w:hAnsiTheme="minorHAnsi"/>
          <w:color w:val="000000"/>
        </w:rPr>
        <w:t xml:space="preserve">.  </w:t>
      </w:r>
      <w:r w:rsidR="00C77167">
        <w:rPr>
          <w:rFonts w:asciiTheme="minorHAnsi" w:hAnsiTheme="minorHAnsi"/>
          <w:color w:val="000000"/>
        </w:rPr>
        <w:t>Tina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shared information about </w:t>
      </w:r>
      <w:r w:rsidR="00C77167">
        <w:rPr>
          <w:rFonts w:asciiTheme="minorHAnsi" w:hAnsiTheme="minorHAnsi"/>
          <w:color w:val="000000"/>
        </w:rPr>
        <w:t>herself</w:t>
      </w:r>
      <w:r>
        <w:rPr>
          <w:rFonts w:asciiTheme="minorHAnsi" w:hAnsiTheme="minorHAnsi"/>
          <w:color w:val="000000"/>
        </w:rPr>
        <w:t xml:space="preserve"> and </w:t>
      </w:r>
      <w:r w:rsidR="00C77167">
        <w:rPr>
          <w:rFonts w:asciiTheme="minorHAnsi" w:hAnsiTheme="minorHAnsi"/>
          <w:color w:val="000000"/>
        </w:rPr>
        <w:t>her</w:t>
      </w:r>
      <w:r w:rsidRPr="00481AAC">
        <w:rPr>
          <w:rFonts w:asciiTheme="minorHAnsi" w:hAnsiTheme="minorHAnsi"/>
          <w:color w:val="000000"/>
        </w:rPr>
        <w:t xml:space="preserve"> previous work experience with the Board.</w:t>
      </w:r>
    </w:p>
    <w:p w14:paraId="3A9C83FD" w14:textId="77777777" w:rsidR="007B41DB" w:rsidRDefault="007B41D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3223865" w14:textId="7C2B0BA2" w:rsidR="000D474E" w:rsidRDefault="00040F8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422DC">
        <w:rPr>
          <w:rFonts w:asciiTheme="minorHAnsi" w:hAnsiTheme="minorHAnsi"/>
          <w:color w:val="000000"/>
        </w:rPr>
        <w:t>None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4BA734CB" w14:textId="59FE4F10" w:rsidR="00793693" w:rsidRPr="0017432E" w:rsidRDefault="00793693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  <w:szCs w:val="24"/>
        </w:rPr>
      </w:pPr>
      <w:bookmarkStart w:id="0" w:name="_Hlk519186862"/>
      <w:r>
        <w:rPr>
          <w:rFonts w:asciiTheme="minorHAnsi" w:hAnsiTheme="minorHAnsi"/>
          <w:color w:val="000000"/>
          <w:szCs w:val="24"/>
          <w:u w:val="single"/>
        </w:rPr>
        <w:t>RESOLUTION 23-02-02</w:t>
      </w:r>
    </w:p>
    <w:bookmarkEnd w:id="0"/>
    <w:p w14:paraId="68A12576" w14:textId="7ED652CE" w:rsidR="00793693" w:rsidRPr="0017432E" w:rsidRDefault="004422DC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David Moser 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moved to approve the minutes from the January </w:t>
      </w:r>
      <w:r w:rsidR="00793693">
        <w:rPr>
          <w:rFonts w:asciiTheme="minorHAnsi" w:hAnsiTheme="minorHAnsi"/>
          <w:color w:val="000000"/>
          <w:szCs w:val="24"/>
        </w:rPr>
        <w:t>12</w:t>
      </w:r>
      <w:r w:rsidR="00793693" w:rsidRPr="0017432E">
        <w:rPr>
          <w:rFonts w:asciiTheme="minorHAnsi" w:hAnsiTheme="minorHAnsi"/>
          <w:color w:val="000000"/>
          <w:szCs w:val="24"/>
        </w:rPr>
        <w:t>, 202</w:t>
      </w:r>
      <w:r w:rsidR="00793693">
        <w:rPr>
          <w:rFonts w:asciiTheme="minorHAnsi" w:hAnsiTheme="minorHAnsi"/>
          <w:color w:val="000000"/>
          <w:szCs w:val="24"/>
        </w:rPr>
        <w:t>3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 Annual Organizational Board Meeting as presented. </w:t>
      </w:r>
      <w:r>
        <w:rPr>
          <w:rFonts w:asciiTheme="minorHAnsi" w:hAnsiTheme="minorHAnsi"/>
          <w:color w:val="000000"/>
          <w:szCs w:val="24"/>
        </w:rPr>
        <w:t xml:space="preserve">Ted Klecker 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seconded the motion.  The motion carried. </w:t>
      </w:r>
    </w:p>
    <w:p w14:paraId="09271848" w14:textId="77777777" w:rsidR="00793693" w:rsidRPr="0017432E" w:rsidRDefault="00793693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3BDB31A9" w14:textId="118F2E3A" w:rsidR="00793693" w:rsidRPr="0017432E" w:rsidRDefault="00793693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  <w:szCs w:val="24"/>
          <w:u w:val="single"/>
        </w:rPr>
        <w:t>RESOLUTION 23</w:t>
      </w:r>
      <w:r w:rsidRPr="0017432E">
        <w:rPr>
          <w:rFonts w:asciiTheme="minorHAnsi" w:hAnsiTheme="minorHAnsi"/>
          <w:color w:val="000000"/>
          <w:szCs w:val="24"/>
          <w:u w:val="single"/>
        </w:rPr>
        <w:t>-02-03</w:t>
      </w:r>
    </w:p>
    <w:p w14:paraId="630D0060" w14:textId="60EBAF02" w:rsidR="00793693" w:rsidRPr="0017432E" w:rsidRDefault="004422DC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Ted Klecker </w:t>
      </w:r>
      <w:r w:rsidR="00793693" w:rsidRPr="0017432E">
        <w:rPr>
          <w:rFonts w:asciiTheme="minorHAnsi" w:hAnsiTheme="minorHAnsi"/>
          <w:color w:val="000000"/>
          <w:szCs w:val="24"/>
        </w:rPr>
        <w:t>moved to approve the minutes from the January 1</w:t>
      </w:r>
      <w:r w:rsidR="00793693">
        <w:rPr>
          <w:rFonts w:asciiTheme="minorHAnsi" w:hAnsiTheme="minorHAnsi"/>
          <w:color w:val="000000"/>
          <w:szCs w:val="24"/>
        </w:rPr>
        <w:t>2, 2023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 Board Meeting as presented.  </w:t>
      </w:r>
      <w:r>
        <w:rPr>
          <w:rFonts w:asciiTheme="minorHAnsi" w:hAnsiTheme="minorHAnsi"/>
          <w:color w:val="000000"/>
          <w:szCs w:val="24"/>
        </w:rPr>
        <w:t xml:space="preserve">Dana Lehman </w:t>
      </w:r>
      <w:r w:rsidR="00793693" w:rsidRPr="0017432E">
        <w:rPr>
          <w:rFonts w:asciiTheme="minorHAnsi" w:hAnsiTheme="minorHAnsi"/>
          <w:color w:val="000000"/>
          <w:szCs w:val="24"/>
        </w:rPr>
        <w:t>seconded the motion.  The motion carried.</w:t>
      </w:r>
    </w:p>
    <w:p w14:paraId="58D6D436" w14:textId="77777777" w:rsidR="0017432E" w:rsidRPr="0017432E" w:rsidRDefault="0017432E" w:rsidP="0017432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576F7489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793693">
        <w:rPr>
          <w:rFonts w:asciiTheme="minorHAnsi" w:hAnsiTheme="minorHAnsi"/>
          <w:color w:val="000000"/>
          <w:u w:val="single"/>
        </w:rPr>
        <w:t>2</w:t>
      </w:r>
      <w:r w:rsidR="000F425C">
        <w:rPr>
          <w:rFonts w:asciiTheme="minorHAnsi" w:hAnsiTheme="minorHAnsi"/>
          <w:color w:val="000000"/>
          <w:u w:val="single"/>
        </w:rPr>
        <w:t>-0</w:t>
      </w:r>
      <w:r w:rsidR="00793693">
        <w:rPr>
          <w:rFonts w:asciiTheme="minorHAnsi" w:hAnsiTheme="minorHAnsi"/>
          <w:color w:val="000000"/>
          <w:u w:val="single"/>
        </w:rPr>
        <w:t>4</w:t>
      </w:r>
    </w:p>
    <w:p w14:paraId="0577458E" w14:textId="189513C0" w:rsidR="007F218A" w:rsidRDefault="007D0D1B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Senior Director of Operations and Finance</w:t>
      </w:r>
      <w:r w:rsidR="00F81236">
        <w:rPr>
          <w:rFonts w:asciiTheme="minorHAnsi" w:hAnsiTheme="minorHAnsi"/>
          <w:color w:val="000000"/>
        </w:rPr>
        <w:t>, Amy Funk</w:t>
      </w:r>
      <w:r w:rsidR="007F218A" w:rsidRPr="00481AAC">
        <w:rPr>
          <w:rFonts w:asciiTheme="minorHAnsi" w:hAnsiTheme="minorHAnsi"/>
          <w:color w:val="000000"/>
        </w:rPr>
        <w:t xml:space="preserve"> 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793693">
        <w:rPr>
          <w:rFonts w:asciiTheme="minorHAnsi" w:hAnsiTheme="minorHAnsi"/>
          <w:color w:val="000000"/>
        </w:rPr>
        <w:t>January 2023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4422DC">
        <w:rPr>
          <w:rFonts w:asciiTheme="minorHAnsi" w:hAnsiTheme="minorHAnsi"/>
          <w:color w:val="000000"/>
        </w:rPr>
        <w:t xml:space="preserve">David Moser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793693">
        <w:rPr>
          <w:rFonts w:asciiTheme="minorHAnsi" w:hAnsiTheme="minorHAnsi"/>
          <w:color w:val="000000"/>
        </w:rPr>
        <w:t>January</w:t>
      </w:r>
      <w:r w:rsidR="00CC203C" w:rsidRPr="00481AA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 w:rsidR="004422DC">
        <w:rPr>
          <w:rFonts w:asciiTheme="minorHAnsi" w:hAnsiTheme="minorHAnsi"/>
          <w:color w:val="000000"/>
        </w:rPr>
        <w:t xml:space="preserve">Ted Klecker </w:t>
      </w:r>
      <w:r w:rsidR="007F218A" w:rsidRPr="00481AAC">
        <w:rPr>
          <w:rFonts w:asciiTheme="minorHAnsi" w:hAnsiTheme="minorHAnsi"/>
          <w:color w:val="000000"/>
        </w:rPr>
        <w:t>seconded the motion.  The motion carried.</w:t>
      </w:r>
    </w:p>
    <w:p w14:paraId="0BDFA177" w14:textId="1D41FC45" w:rsidR="000F425C" w:rsidRDefault="000F425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8C6575F" w14:textId="0FE52909" w:rsidR="000C6493" w:rsidRP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3FBE3A63" w14:textId="5A6CB2E1" w:rsidR="00FD75B8" w:rsidRDefault="0084211C" w:rsidP="000239DD">
      <w:pPr>
        <w:rPr>
          <w:rFonts w:asciiTheme="minorHAnsi" w:hAnsiTheme="minorHAnsi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 w:rsidR="007B0C8E">
        <w:rPr>
          <w:rFonts w:asciiTheme="minorHAnsi" w:hAnsiTheme="minorHAnsi"/>
          <w:color w:val="000000"/>
        </w:rPr>
        <w:t xml:space="preserve">review </w:t>
      </w:r>
      <w:r w:rsidR="000239DD">
        <w:rPr>
          <w:rFonts w:asciiTheme="minorHAnsi" w:hAnsiTheme="minorHAnsi"/>
          <w:color w:val="000000"/>
        </w:rPr>
        <w:t xml:space="preserve">one staff request and </w:t>
      </w:r>
      <w:r w:rsidR="006F3509">
        <w:rPr>
          <w:rFonts w:asciiTheme="minorHAnsi" w:hAnsiTheme="minorHAnsi"/>
          <w:color w:val="000000"/>
        </w:rPr>
        <w:t>26</w:t>
      </w:r>
      <w:r w:rsidRPr="00E036BA">
        <w:rPr>
          <w:rFonts w:asciiTheme="minorHAnsi" w:hAnsiTheme="minorHAnsi"/>
          <w:color w:val="000000"/>
        </w:rPr>
        <w:t xml:space="preserve"> direct service contracts for potential conflicts.  The Council found that no conflicts currently exist with </w:t>
      </w:r>
      <w:r w:rsidR="009864DC" w:rsidRPr="00E036BA">
        <w:rPr>
          <w:rFonts w:asciiTheme="minorHAnsi" w:hAnsiTheme="minorHAnsi"/>
          <w:color w:val="000000"/>
        </w:rPr>
        <w:t xml:space="preserve">the </w:t>
      </w:r>
      <w:r w:rsidRPr="00E036BA">
        <w:rPr>
          <w:rFonts w:asciiTheme="minorHAnsi" w:hAnsiTheme="minorHAnsi"/>
          <w:color w:val="000000"/>
        </w:rPr>
        <w:t xml:space="preserve">entities submitted for review: </w:t>
      </w:r>
      <w:r w:rsidR="000239DD" w:rsidRPr="000239DD">
        <w:rPr>
          <w:rFonts w:asciiTheme="minorHAnsi" w:hAnsiTheme="minorHAnsi"/>
          <w:color w:val="000000"/>
        </w:rPr>
        <w:t>AMS Support Services,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Andrew Developmental Disabilities Service,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Berger Provider Services,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Best of Friends Home Health Care Services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Beyond Healthcare and Education,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Blessed Homecare,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Bridges to Independence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Care for You,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Columbus Speech and Hearing Center, Inc.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Creative Foundations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Davbryn Healthcare,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Dove Support Services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Dreams on Horseback, Inc.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Duty Health Care Services,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Embrace Health Agency,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Empathy Care Services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Gentle Hands Non-Medical Home Care Services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 xml:space="preserve">Happy </w:t>
      </w:r>
      <w:r w:rsidR="000239DD" w:rsidRPr="000239DD">
        <w:rPr>
          <w:rFonts w:asciiTheme="minorHAnsi" w:hAnsiTheme="minorHAnsi"/>
          <w:color w:val="000000"/>
        </w:rPr>
        <w:lastRenderedPageBreak/>
        <w:t>Hands OT,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Haugland, Lamarche, &amp; Ramage,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Horizon Healthcare Services,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Nancy Mangini, LLC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Nationwide Children’s Hospital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Pro Health Services, LTD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RIDE, LLC (Reliable Independent Dependable Efficient)</w:t>
      </w:r>
      <w:r w:rsidR="000239DD">
        <w:rPr>
          <w:rFonts w:asciiTheme="minorHAnsi" w:hAnsiTheme="minorHAnsi"/>
          <w:color w:val="000000"/>
        </w:rPr>
        <w:t xml:space="preserve">; </w:t>
      </w:r>
      <w:r w:rsidR="000239DD" w:rsidRPr="000239DD">
        <w:rPr>
          <w:rFonts w:asciiTheme="minorHAnsi" w:hAnsiTheme="minorHAnsi"/>
          <w:color w:val="000000"/>
        </w:rPr>
        <w:t>Stone Lake Daycare Center, LLC</w:t>
      </w:r>
      <w:r w:rsidR="000239DD">
        <w:rPr>
          <w:rFonts w:asciiTheme="minorHAnsi" w:hAnsiTheme="minorHAnsi"/>
          <w:color w:val="000000"/>
        </w:rPr>
        <w:t xml:space="preserve">; and </w:t>
      </w:r>
      <w:r w:rsidR="000239DD" w:rsidRPr="000239DD">
        <w:rPr>
          <w:rFonts w:asciiTheme="minorHAnsi" w:hAnsiTheme="minorHAnsi"/>
          <w:color w:val="000000"/>
        </w:rPr>
        <w:t>Workman Structure, LLC</w:t>
      </w:r>
      <w:r w:rsidR="000239DD">
        <w:rPr>
          <w:rFonts w:asciiTheme="minorHAnsi" w:hAnsiTheme="minorHAnsi"/>
          <w:color w:val="000000"/>
        </w:rPr>
        <w:t>.</w:t>
      </w:r>
    </w:p>
    <w:p w14:paraId="2E1306F1" w14:textId="7CFD8F0F" w:rsidR="0084211C" w:rsidRPr="00481AAC" w:rsidRDefault="0084211C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793693">
        <w:rPr>
          <w:rFonts w:asciiTheme="minorHAnsi" w:hAnsiTheme="minorHAnsi"/>
          <w:color w:val="000000"/>
          <w:u w:val="single"/>
        </w:rPr>
        <w:t>2-05</w:t>
      </w:r>
    </w:p>
    <w:p w14:paraId="2AFE1DD3" w14:textId="5D0DFFB0" w:rsidR="0084211C" w:rsidRDefault="004422DC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84211C"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>
        <w:rPr>
          <w:rFonts w:asciiTheme="minorHAnsi" w:hAnsiTheme="minorHAnsi"/>
          <w:color w:val="000000"/>
        </w:rPr>
        <w:t xml:space="preserve">Ted Klecker </w:t>
      </w:r>
      <w:r w:rsidR="0084211C" w:rsidRPr="00481AAC">
        <w:rPr>
          <w:rFonts w:asciiTheme="minorHAnsi" w:hAnsiTheme="minorHAnsi"/>
          <w:color w:val="000000"/>
        </w:rPr>
        <w:t xml:space="preserve">seconded the motion.  The motion carried. </w:t>
      </w:r>
    </w:p>
    <w:p w14:paraId="33CFC3B0" w14:textId="0D0BB6CD" w:rsidR="009864DC" w:rsidRDefault="009864DC" w:rsidP="009864D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  <w:color w:val="000000"/>
        </w:rPr>
      </w:pPr>
    </w:p>
    <w:p w14:paraId="49A8C8A0" w14:textId="2457F348" w:rsidR="005A34BB" w:rsidRPr="00F52B01" w:rsidRDefault="007F218A" w:rsidP="00F52B01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085370AF" w14:textId="367112E4" w:rsidR="003B1104" w:rsidRDefault="00793693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Board Training Plan</w:t>
      </w:r>
    </w:p>
    <w:p w14:paraId="6C0A6D64" w14:textId="19BF2C02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793693">
        <w:rPr>
          <w:rFonts w:asciiTheme="minorHAnsi" w:hAnsiTheme="minorHAnsi"/>
          <w:color w:val="000000"/>
          <w:u w:val="single"/>
        </w:rPr>
        <w:t>2</w:t>
      </w:r>
      <w:r w:rsidR="00C46D14">
        <w:rPr>
          <w:rFonts w:asciiTheme="minorHAnsi" w:hAnsiTheme="minorHAnsi"/>
          <w:color w:val="000000"/>
          <w:u w:val="single"/>
        </w:rPr>
        <w:t>-06</w:t>
      </w:r>
    </w:p>
    <w:p w14:paraId="35C84531" w14:textId="76825260" w:rsidR="003B1104" w:rsidRDefault="004422DC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Dana Lehman </w:t>
      </w:r>
      <w:r w:rsidR="008D472D">
        <w:rPr>
          <w:rFonts w:asciiTheme="minorHAnsi" w:hAnsiTheme="minorHAnsi"/>
          <w:color w:val="000000"/>
        </w:rPr>
        <w:t xml:space="preserve">moved to approve </w:t>
      </w:r>
      <w:r w:rsidR="00793693">
        <w:rPr>
          <w:rFonts w:asciiTheme="minorHAnsi" w:hAnsiTheme="minorHAnsi"/>
          <w:color w:val="000000"/>
        </w:rPr>
        <w:t>the Board training plan for 2023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David Moser </w:t>
      </w:r>
      <w:r w:rsidR="008D472D">
        <w:rPr>
          <w:rFonts w:asciiTheme="minorHAnsi" w:hAnsiTheme="minorHAnsi"/>
          <w:color w:val="000000"/>
        </w:rPr>
        <w:t xml:space="preserve">seconded the motion.  </w:t>
      </w:r>
      <w:r w:rsidR="001751AF">
        <w:rPr>
          <w:rFonts w:asciiTheme="minorHAnsi" w:hAnsiTheme="minorHAnsi"/>
          <w:color w:val="000000"/>
        </w:rPr>
        <w:t>The motion carried.</w:t>
      </w:r>
    </w:p>
    <w:p w14:paraId="5AD95F93" w14:textId="77777777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695B3DC0" w14:textId="58A7D2DE" w:rsidR="002A6F0B" w:rsidRDefault="00793693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Accessibility </w:t>
      </w:r>
      <w:r w:rsidR="007066CE">
        <w:rPr>
          <w:rFonts w:asciiTheme="minorHAnsi" w:hAnsiTheme="minorHAnsi"/>
          <w:color w:val="000000"/>
        </w:rPr>
        <w:t xml:space="preserve">and Inclusion </w:t>
      </w:r>
      <w:r>
        <w:rPr>
          <w:rFonts w:asciiTheme="minorHAnsi" w:hAnsiTheme="minorHAnsi"/>
          <w:color w:val="000000"/>
        </w:rPr>
        <w:t>Grant Request from Orange Township Hall Park</w:t>
      </w:r>
    </w:p>
    <w:p w14:paraId="1A5EF604" w14:textId="7D7FCBF5" w:rsidR="002A6F0B" w:rsidRDefault="002A6F0B" w:rsidP="002A6F0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922DCC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793693">
        <w:rPr>
          <w:rFonts w:asciiTheme="minorHAnsi" w:hAnsiTheme="minorHAnsi"/>
          <w:color w:val="000000"/>
          <w:u w:val="single"/>
        </w:rPr>
        <w:t>2</w:t>
      </w:r>
      <w:r w:rsidR="00C46D14">
        <w:rPr>
          <w:rFonts w:asciiTheme="minorHAnsi" w:hAnsiTheme="minorHAnsi"/>
          <w:color w:val="000000"/>
          <w:u w:val="single"/>
        </w:rPr>
        <w:t>-07</w:t>
      </w:r>
    </w:p>
    <w:p w14:paraId="5DBE09C7" w14:textId="3D0DD05C" w:rsidR="008D472D" w:rsidRPr="00FF4AE3" w:rsidRDefault="004422DC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</w:rPr>
        <w:t xml:space="preserve">Ted Klecker </w:t>
      </w:r>
      <w:r w:rsidR="008D472D">
        <w:rPr>
          <w:rFonts w:asciiTheme="minorHAnsi" w:hAnsiTheme="minorHAnsi"/>
          <w:color w:val="000000"/>
        </w:rPr>
        <w:t xml:space="preserve">moved to approve </w:t>
      </w:r>
      <w:r w:rsidR="00793693">
        <w:rPr>
          <w:szCs w:val="24"/>
        </w:rPr>
        <w:t xml:space="preserve">the Accessibility Grant request from Orange Township Hall Park </w:t>
      </w:r>
      <w:r>
        <w:rPr>
          <w:szCs w:val="24"/>
        </w:rPr>
        <w:t xml:space="preserve">and waive the match of the cost </w:t>
      </w:r>
      <w:r w:rsidR="00793693">
        <w:rPr>
          <w:szCs w:val="24"/>
        </w:rPr>
        <w:t>to install additional adult changing tables.</w:t>
      </w:r>
      <w:r w:rsidR="008D472D" w:rsidRPr="00FF4AE3">
        <w:rPr>
          <w:szCs w:val="24"/>
        </w:rPr>
        <w:t xml:space="preserve"> </w:t>
      </w:r>
      <w:r>
        <w:rPr>
          <w:szCs w:val="24"/>
        </w:rPr>
        <w:t xml:space="preserve"> Kim Pirie</w:t>
      </w:r>
      <w:r w:rsidR="008D472D">
        <w:rPr>
          <w:szCs w:val="24"/>
        </w:rPr>
        <w:t xml:space="preserve"> </w:t>
      </w:r>
      <w:r w:rsidR="008D472D" w:rsidRPr="00FF4AE3">
        <w:rPr>
          <w:rFonts w:asciiTheme="minorHAnsi" w:hAnsiTheme="minorHAnsi"/>
          <w:color w:val="000000"/>
        </w:rPr>
        <w:t>seconded the motion.  The motion carried.</w:t>
      </w:r>
    </w:p>
    <w:p w14:paraId="4CD6189B" w14:textId="4C7AC721" w:rsidR="007B41DB" w:rsidRDefault="007B41DB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D360825" w14:textId="6A2CB081" w:rsidR="007B41DB" w:rsidRDefault="00793693" w:rsidP="007B41D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Letter of Intent from Summit Housing</w:t>
      </w:r>
    </w:p>
    <w:p w14:paraId="259660C2" w14:textId="6B674662" w:rsidR="007B41DB" w:rsidRPr="007B41DB" w:rsidRDefault="007B41DB" w:rsidP="007B41D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7B41DB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793693">
        <w:rPr>
          <w:rFonts w:asciiTheme="minorHAnsi" w:hAnsiTheme="minorHAnsi"/>
          <w:color w:val="000000"/>
          <w:u w:val="single"/>
        </w:rPr>
        <w:t>2</w:t>
      </w:r>
      <w:r w:rsidR="00C46D14">
        <w:rPr>
          <w:rFonts w:asciiTheme="minorHAnsi" w:hAnsiTheme="minorHAnsi"/>
          <w:color w:val="000000"/>
          <w:u w:val="single"/>
        </w:rPr>
        <w:t>-08</w:t>
      </w:r>
    </w:p>
    <w:p w14:paraId="55FC6B42" w14:textId="4DE53448" w:rsidR="008D472D" w:rsidRPr="00481AAC" w:rsidRDefault="004422DC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Dana Lehman </w:t>
      </w:r>
      <w:r w:rsidR="008D472D" w:rsidRPr="00481AAC">
        <w:rPr>
          <w:rFonts w:asciiTheme="minorHAnsi" w:hAnsiTheme="minorHAnsi"/>
          <w:vanish/>
          <w:color w:val="000000"/>
        </w:rPr>
        <w:t xml:space="preserve">David Moser </w:t>
      </w:r>
      <w:r w:rsidR="008D472D">
        <w:rPr>
          <w:rFonts w:asciiTheme="minorHAnsi" w:hAnsiTheme="minorHAnsi"/>
          <w:color w:val="000000"/>
        </w:rPr>
        <w:t xml:space="preserve">moved </w:t>
      </w:r>
      <w:r w:rsidR="00793693">
        <w:rPr>
          <w:rFonts w:asciiTheme="minorHAnsi" w:hAnsiTheme="minorHAnsi"/>
          <w:color w:val="000000"/>
        </w:rPr>
        <w:t>to approve the letter of intent from Summit Housing</w:t>
      </w:r>
      <w:r w:rsidR="008D472D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Ted Klecker </w:t>
      </w:r>
      <w:r w:rsidR="008D472D" w:rsidRPr="00481AAC">
        <w:rPr>
          <w:rFonts w:asciiTheme="minorHAnsi" w:hAnsiTheme="minorHAnsi"/>
          <w:color w:val="000000"/>
        </w:rPr>
        <w:t>seconded the motion.  The motion carried.</w:t>
      </w:r>
    </w:p>
    <w:p w14:paraId="71D81E5B" w14:textId="77777777" w:rsidR="001751AF" w:rsidRPr="007B41DB" w:rsidRDefault="001751AF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C8111C" w14:textId="4798C498" w:rsidR="00F52B01" w:rsidRDefault="00793693" w:rsidP="00F52B0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Revised De Minimus Fringe Benefits/Provision of Beverages and Refreshments Policy</w:t>
      </w:r>
    </w:p>
    <w:p w14:paraId="08451A12" w14:textId="369668EE" w:rsidR="00F52B01" w:rsidRDefault="00F52B01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793693">
        <w:rPr>
          <w:rFonts w:asciiTheme="minorHAnsi" w:hAnsiTheme="minorHAnsi"/>
          <w:color w:val="000000"/>
          <w:u w:val="single"/>
        </w:rPr>
        <w:t>2</w:t>
      </w:r>
      <w:r w:rsidR="00C46D14">
        <w:rPr>
          <w:rFonts w:asciiTheme="minorHAnsi" w:hAnsiTheme="minorHAnsi"/>
          <w:color w:val="000000"/>
          <w:u w:val="single"/>
        </w:rPr>
        <w:t>-09</w:t>
      </w:r>
    </w:p>
    <w:p w14:paraId="5E05CF2C" w14:textId="646E7237" w:rsidR="00F52B01" w:rsidRDefault="004422DC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David Moser </w:t>
      </w:r>
      <w:r w:rsidR="00C46D14">
        <w:rPr>
          <w:rFonts w:asciiTheme="minorHAnsi" w:hAnsiTheme="minorHAnsi" w:cstheme="minorHAnsi"/>
          <w:color w:val="000000"/>
        </w:rPr>
        <w:t xml:space="preserve">to </w:t>
      </w:r>
      <w:r w:rsidR="00793693">
        <w:rPr>
          <w:rFonts w:asciiTheme="minorHAnsi" w:hAnsiTheme="minorHAnsi" w:cstheme="minorHAnsi"/>
          <w:color w:val="000000"/>
        </w:rPr>
        <w:t xml:space="preserve">approve the revised </w:t>
      </w:r>
      <w:r w:rsidR="00793693">
        <w:rPr>
          <w:rFonts w:asciiTheme="minorHAnsi" w:hAnsiTheme="minorHAnsi"/>
          <w:color w:val="000000"/>
        </w:rPr>
        <w:t>De Minimus Fringe Benefits/Provision of Beverages and Refreshments Policy as presented</w:t>
      </w:r>
      <w:r w:rsidR="00C46D14">
        <w:rPr>
          <w:rFonts w:asciiTheme="minorHAnsi" w:hAnsiTheme="minorHAnsi" w:cstheme="minorHAnsi"/>
          <w:color w:val="000000"/>
        </w:rPr>
        <w:t xml:space="preserve">.  </w:t>
      </w:r>
      <w:r>
        <w:rPr>
          <w:rFonts w:asciiTheme="minorHAnsi" w:hAnsiTheme="minorHAnsi" w:cstheme="minorHAnsi"/>
          <w:color w:val="000000"/>
        </w:rPr>
        <w:t xml:space="preserve">Ted Klecker </w:t>
      </w:r>
      <w:r w:rsidR="00C46D14">
        <w:rPr>
          <w:rFonts w:asciiTheme="minorHAnsi" w:hAnsiTheme="minorHAnsi" w:cstheme="minorHAnsi"/>
          <w:color w:val="000000"/>
        </w:rPr>
        <w:t xml:space="preserve">seconded the motion.  </w:t>
      </w:r>
      <w:r w:rsidR="00F52B01">
        <w:rPr>
          <w:rFonts w:asciiTheme="minorHAnsi" w:hAnsiTheme="minorHAnsi" w:cstheme="minorHAnsi"/>
          <w:color w:val="000000"/>
        </w:rPr>
        <w:t>The motion carried.</w:t>
      </w:r>
    </w:p>
    <w:p w14:paraId="29DD396E" w14:textId="77777777" w:rsidR="005A34BB" w:rsidRPr="005A34BB" w:rsidRDefault="005A34BB" w:rsidP="005A34B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00D80E28" w14:textId="77777777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12C4A9E0" w:rsidR="0089110E" w:rsidRPr="00481AAC" w:rsidRDefault="00100D65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Superintendent Kristine Hodge </w:t>
      </w:r>
      <w:r w:rsidRPr="00481AAC">
        <w:rPr>
          <w:rFonts w:asciiTheme="minorHAnsi" w:eastAsia="Times New Roman" w:hAnsiTheme="minorHAnsi"/>
        </w:rPr>
        <w:t xml:space="preserve">reviewed </w:t>
      </w:r>
      <w:r>
        <w:rPr>
          <w:rFonts w:asciiTheme="minorHAnsi" w:eastAsia="Times New Roman" w:hAnsiTheme="minorHAnsi"/>
        </w:rPr>
        <w:t xml:space="preserve">the </w:t>
      </w:r>
      <w:r w:rsidR="00E00B57">
        <w:rPr>
          <w:rFonts w:asciiTheme="minorHAnsi" w:eastAsia="Times New Roman" w:hAnsiTheme="minorHAnsi"/>
        </w:rPr>
        <w:t>January 2023</w:t>
      </w:r>
      <w:r w:rsidRPr="00481AAC">
        <w:rPr>
          <w:rFonts w:asciiTheme="minorHAnsi" w:eastAsia="Times New Roman" w:hAnsiTheme="minorHAnsi"/>
        </w:rPr>
        <w:t xml:space="preserve"> Enrollment and Personnel reports</w:t>
      </w:r>
      <w:r w:rsidR="00E00B57">
        <w:rPr>
          <w:rFonts w:asciiTheme="minorHAnsi" w:eastAsia="Times New Roman" w:hAnsiTheme="minorHAnsi"/>
        </w:rPr>
        <w:t xml:space="preserve"> as well as the</w:t>
      </w:r>
      <w:r w:rsidR="004422DC">
        <w:rPr>
          <w:rFonts w:asciiTheme="minorHAnsi" w:eastAsia="Times New Roman" w:hAnsiTheme="minorHAnsi"/>
        </w:rPr>
        <w:t xml:space="preserve"> 2022 annual department report</w:t>
      </w:r>
      <w:r w:rsidR="00D527F8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2FF423E7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23-0</w:t>
      </w:r>
      <w:r w:rsidR="00793693">
        <w:rPr>
          <w:rFonts w:asciiTheme="minorHAnsi" w:hAnsiTheme="minorHAnsi"/>
          <w:color w:val="000000"/>
          <w:u w:val="single"/>
        </w:rPr>
        <w:t>2-10</w:t>
      </w:r>
    </w:p>
    <w:p w14:paraId="0BC68AA0" w14:textId="215C44FB" w:rsidR="005C35A2" w:rsidRPr="00481AAC" w:rsidRDefault="004422D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751C6C">
        <w:rPr>
          <w:rFonts w:asciiTheme="minorHAnsi" w:hAnsiTheme="minorHAnsi"/>
          <w:color w:val="000000"/>
        </w:rPr>
        <w:t xml:space="preserve">moved to adjourn the meeting.  </w:t>
      </w:r>
      <w:r>
        <w:rPr>
          <w:rFonts w:asciiTheme="minorHAnsi" w:hAnsiTheme="minorHAnsi"/>
          <w:color w:val="000000"/>
        </w:rPr>
        <w:t xml:space="preserve">Dana Lehman </w:t>
      </w:r>
      <w:r w:rsidR="005C35A2" w:rsidRPr="00481AAC">
        <w:rPr>
          <w:rFonts w:asciiTheme="minorHAnsi" w:hAnsiTheme="minorHAnsi"/>
          <w:color w:val="000000"/>
        </w:rPr>
        <w:t xml:space="preserve">seconded the motion.  The motion carried.  The meeting adjourned at </w:t>
      </w:r>
      <w:r>
        <w:rPr>
          <w:rFonts w:asciiTheme="minorHAnsi" w:hAnsiTheme="minorHAnsi"/>
          <w:color w:val="000000"/>
        </w:rPr>
        <w:t xml:space="preserve">6:46 </w:t>
      </w:r>
      <w:r w:rsidR="005C35A2" w:rsidRPr="00B50D4D">
        <w:rPr>
          <w:rFonts w:asciiTheme="minorHAnsi" w:hAnsiTheme="minorHAnsi"/>
          <w:color w:val="000000"/>
        </w:rPr>
        <w:t>p.m</w:t>
      </w:r>
      <w:r w:rsidR="005C35A2" w:rsidRPr="00481AAC">
        <w:rPr>
          <w:rFonts w:asciiTheme="minorHAnsi" w:hAnsiTheme="minorHAnsi"/>
          <w:color w:val="000000"/>
        </w:rPr>
        <w:t xml:space="preserve">. </w:t>
      </w: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70EEE0F9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>Executive 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E811" w14:textId="77777777" w:rsidR="0079090E" w:rsidRDefault="00790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730" w14:textId="77777777" w:rsidR="0079090E" w:rsidRDefault="0079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915C" w14:textId="77777777" w:rsidR="0079090E" w:rsidRDefault="00790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301CCDFF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5974" w14:textId="77777777" w:rsidR="0079090E" w:rsidRDefault="00790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415CC7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39DD"/>
    <w:rsid w:val="000245FD"/>
    <w:rsid w:val="00025D04"/>
    <w:rsid w:val="0002776E"/>
    <w:rsid w:val="000303C1"/>
    <w:rsid w:val="00033B73"/>
    <w:rsid w:val="00034EDE"/>
    <w:rsid w:val="00036BF2"/>
    <w:rsid w:val="00040771"/>
    <w:rsid w:val="00040BE4"/>
    <w:rsid w:val="00040F8C"/>
    <w:rsid w:val="00041E7E"/>
    <w:rsid w:val="00045E45"/>
    <w:rsid w:val="000477E3"/>
    <w:rsid w:val="000514F1"/>
    <w:rsid w:val="00054D35"/>
    <w:rsid w:val="00056420"/>
    <w:rsid w:val="00060140"/>
    <w:rsid w:val="000636C5"/>
    <w:rsid w:val="000667A4"/>
    <w:rsid w:val="0007044C"/>
    <w:rsid w:val="000730A8"/>
    <w:rsid w:val="0007576D"/>
    <w:rsid w:val="00077A76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6493"/>
    <w:rsid w:val="000C725F"/>
    <w:rsid w:val="000D474E"/>
    <w:rsid w:val="000E0DFE"/>
    <w:rsid w:val="000E3F36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25F2A"/>
    <w:rsid w:val="00125FF1"/>
    <w:rsid w:val="00127C3E"/>
    <w:rsid w:val="0013201B"/>
    <w:rsid w:val="001348C2"/>
    <w:rsid w:val="0013774F"/>
    <w:rsid w:val="001377B7"/>
    <w:rsid w:val="00137EFC"/>
    <w:rsid w:val="00143D3B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E3355"/>
    <w:rsid w:val="001F289D"/>
    <w:rsid w:val="001F3AA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3101"/>
    <w:rsid w:val="00283DB0"/>
    <w:rsid w:val="002870A8"/>
    <w:rsid w:val="002929AF"/>
    <w:rsid w:val="00292F0B"/>
    <w:rsid w:val="002A1EDC"/>
    <w:rsid w:val="002A6F0B"/>
    <w:rsid w:val="002B6DB9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51E7"/>
    <w:rsid w:val="00331D0A"/>
    <w:rsid w:val="00333ACA"/>
    <w:rsid w:val="003344A6"/>
    <w:rsid w:val="00335375"/>
    <w:rsid w:val="003522ED"/>
    <w:rsid w:val="00352349"/>
    <w:rsid w:val="00360F89"/>
    <w:rsid w:val="0036557A"/>
    <w:rsid w:val="0037408D"/>
    <w:rsid w:val="00376909"/>
    <w:rsid w:val="00376F5D"/>
    <w:rsid w:val="003909FC"/>
    <w:rsid w:val="00391081"/>
    <w:rsid w:val="00393903"/>
    <w:rsid w:val="00393A8B"/>
    <w:rsid w:val="00393E1F"/>
    <w:rsid w:val="00397259"/>
    <w:rsid w:val="003A42FE"/>
    <w:rsid w:val="003A6DA3"/>
    <w:rsid w:val="003B098B"/>
    <w:rsid w:val="003B1104"/>
    <w:rsid w:val="003B1644"/>
    <w:rsid w:val="003B256E"/>
    <w:rsid w:val="003B4430"/>
    <w:rsid w:val="003B6767"/>
    <w:rsid w:val="003B7B78"/>
    <w:rsid w:val="003C18D4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22DC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D3A"/>
    <w:rsid w:val="00473050"/>
    <w:rsid w:val="00481AAC"/>
    <w:rsid w:val="00482EFF"/>
    <w:rsid w:val="0049142B"/>
    <w:rsid w:val="00493E23"/>
    <w:rsid w:val="00493FF4"/>
    <w:rsid w:val="00494778"/>
    <w:rsid w:val="0049517D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2710"/>
    <w:rsid w:val="005A34BB"/>
    <w:rsid w:val="005A3CFA"/>
    <w:rsid w:val="005A6051"/>
    <w:rsid w:val="005A7CE1"/>
    <w:rsid w:val="005B144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645"/>
    <w:rsid w:val="00696898"/>
    <w:rsid w:val="00697A7C"/>
    <w:rsid w:val="006A0DD2"/>
    <w:rsid w:val="006A4EC3"/>
    <w:rsid w:val="006A5DC6"/>
    <w:rsid w:val="006A74C8"/>
    <w:rsid w:val="006A76A3"/>
    <w:rsid w:val="006B3681"/>
    <w:rsid w:val="006B544A"/>
    <w:rsid w:val="006C0F1A"/>
    <w:rsid w:val="006C3FCA"/>
    <w:rsid w:val="006C4B49"/>
    <w:rsid w:val="006C504A"/>
    <w:rsid w:val="006C58BA"/>
    <w:rsid w:val="006C5D7A"/>
    <w:rsid w:val="006D3F2F"/>
    <w:rsid w:val="006E3675"/>
    <w:rsid w:val="006E4F8E"/>
    <w:rsid w:val="006E60CD"/>
    <w:rsid w:val="006F1FDD"/>
    <w:rsid w:val="006F3509"/>
    <w:rsid w:val="00701CA0"/>
    <w:rsid w:val="00704350"/>
    <w:rsid w:val="007045C2"/>
    <w:rsid w:val="007066CE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3693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0D1B"/>
    <w:rsid w:val="007D145F"/>
    <w:rsid w:val="007D3D52"/>
    <w:rsid w:val="007E2EF2"/>
    <w:rsid w:val="007E51B5"/>
    <w:rsid w:val="007F19A3"/>
    <w:rsid w:val="007F218A"/>
    <w:rsid w:val="007F55B4"/>
    <w:rsid w:val="007F6E77"/>
    <w:rsid w:val="00802980"/>
    <w:rsid w:val="00812C2B"/>
    <w:rsid w:val="008168B8"/>
    <w:rsid w:val="00823302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B1C50"/>
    <w:rsid w:val="008B648E"/>
    <w:rsid w:val="008B71E9"/>
    <w:rsid w:val="008B78A4"/>
    <w:rsid w:val="008C4392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2FE8"/>
    <w:rsid w:val="009E4933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614A9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B0085F"/>
    <w:rsid w:val="00B02543"/>
    <w:rsid w:val="00B04315"/>
    <w:rsid w:val="00B07ABB"/>
    <w:rsid w:val="00B1037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F1A"/>
    <w:rsid w:val="00B94B5A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B3020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B6D"/>
    <w:rsid w:val="00C74FA6"/>
    <w:rsid w:val="00C7683B"/>
    <w:rsid w:val="00C77167"/>
    <w:rsid w:val="00C77E02"/>
    <w:rsid w:val="00C82E45"/>
    <w:rsid w:val="00C85FB7"/>
    <w:rsid w:val="00C861A2"/>
    <w:rsid w:val="00C909D8"/>
    <w:rsid w:val="00C92200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57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4D38"/>
    <w:rsid w:val="00E90532"/>
    <w:rsid w:val="00E90C26"/>
    <w:rsid w:val="00E91DE8"/>
    <w:rsid w:val="00E93753"/>
    <w:rsid w:val="00EA1C52"/>
    <w:rsid w:val="00EA4275"/>
    <w:rsid w:val="00EB09F9"/>
    <w:rsid w:val="00EB39BF"/>
    <w:rsid w:val="00EB460B"/>
    <w:rsid w:val="00EB60A3"/>
    <w:rsid w:val="00EC41E1"/>
    <w:rsid w:val="00EC5410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C5056"/>
    <w:rsid w:val="00FD0134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8</cp:revision>
  <cp:lastPrinted>2022-06-03T13:30:00Z</cp:lastPrinted>
  <dcterms:created xsi:type="dcterms:W3CDTF">2023-02-01T15:23:00Z</dcterms:created>
  <dcterms:modified xsi:type="dcterms:W3CDTF">2023-03-03T16:48:00Z</dcterms:modified>
</cp:coreProperties>
</file>